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5EDF" w:rsidRPr="004011DE" w:rsidRDefault="00D85EDF" w:rsidP="00D85EDF">
      <w:pPr>
        <w:pStyle w:val="NormalWeb"/>
        <w:shd w:val="clear" w:color="auto" w:fill="FFFFFF"/>
        <w:spacing w:before="120" w:beforeAutospacing="0" w:after="120" w:afterAutospacing="0" w:line="480" w:lineRule="auto"/>
        <w:jc w:val="center"/>
        <w:rPr>
          <w:b/>
          <w:shd w:val="clear" w:color="auto" w:fill="FFFFFF"/>
        </w:rPr>
      </w:pPr>
      <w:r w:rsidRPr="004011DE">
        <w:rPr>
          <w:b/>
          <w:shd w:val="clear" w:color="auto" w:fill="FFFFFF"/>
        </w:rPr>
        <w:t xml:space="preserve">PHYTOTOXIC EFFECTS OF METABOLITES PRODUCED BY WILD AND MUTANT STRAINS OF ACTINOBACTERIA ON POST-EMERGENCE OF </w:t>
      </w:r>
      <w:proofErr w:type="spellStart"/>
      <w:r w:rsidRPr="004011DE">
        <w:rPr>
          <w:b/>
          <w:i/>
          <w:shd w:val="clear" w:color="auto" w:fill="FFFFFF"/>
        </w:rPr>
        <w:t>Chromolaena</w:t>
      </w:r>
      <w:proofErr w:type="spellEnd"/>
      <w:r w:rsidRPr="004011DE">
        <w:rPr>
          <w:b/>
          <w:i/>
          <w:shd w:val="clear" w:color="auto" w:fill="FFFFFF"/>
        </w:rPr>
        <w:t xml:space="preserve"> </w:t>
      </w:r>
      <w:proofErr w:type="spellStart"/>
      <w:r w:rsidRPr="004011DE">
        <w:rPr>
          <w:b/>
          <w:i/>
          <w:shd w:val="clear" w:color="auto" w:fill="FFFFFF"/>
        </w:rPr>
        <w:t>odorata</w:t>
      </w:r>
      <w:proofErr w:type="spellEnd"/>
      <w:r w:rsidRPr="004011DE">
        <w:rPr>
          <w:b/>
          <w:shd w:val="clear" w:color="auto" w:fill="FFFFFF"/>
        </w:rPr>
        <w:t xml:space="preserve"> (L.) R. M. KING and H. E. ROBINS</w:t>
      </w:r>
    </w:p>
    <w:p w:rsidR="00D85EDF" w:rsidRPr="004011DE" w:rsidRDefault="00D85EDF" w:rsidP="00D85EDF">
      <w:pPr>
        <w:spacing w:line="480" w:lineRule="auto"/>
        <w:jc w:val="center"/>
        <w:rPr>
          <w:rFonts w:ascii="Times New Roman" w:hAnsi="Times New Roman" w:cs="Times New Roman"/>
          <w:b/>
          <w:sz w:val="24"/>
          <w:szCs w:val="24"/>
        </w:rPr>
      </w:pPr>
      <w:r w:rsidRPr="004011DE">
        <w:rPr>
          <w:rFonts w:ascii="Times New Roman" w:hAnsi="Times New Roman" w:cs="Times New Roman"/>
          <w:b/>
          <w:sz w:val="24"/>
          <w:szCs w:val="24"/>
        </w:rPr>
        <w:t>BY</w:t>
      </w:r>
    </w:p>
    <w:p w:rsidR="00D85EDF" w:rsidRPr="004011DE" w:rsidRDefault="00D85EDF" w:rsidP="00D85EDF">
      <w:pPr>
        <w:spacing w:line="480" w:lineRule="auto"/>
        <w:jc w:val="center"/>
        <w:rPr>
          <w:rFonts w:ascii="Times New Roman" w:hAnsi="Times New Roman" w:cs="Times New Roman"/>
          <w:b/>
          <w:sz w:val="24"/>
          <w:szCs w:val="24"/>
        </w:rPr>
      </w:pPr>
      <w:r w:rsidRPr="004011DE">
        <w:rPr>
          <w:rFonts w:ascii="Times New Roman" w:hAnsi="Times New Roman" w:cs="Times New Roman"/>
          <w:b/>
          <w:sz w:val="24"/>
          <w:szCs w:val="24"/>
        </w:rPr>
        <w:t xml:space="preserve">HASSAN </w:t>
      </w:r>
      <w:proofErr w:type="spellStart"/>
      <w:r w:rsidRPr="004011DE">
        <w:rPr>
          <w:rFonts w:ascii="Times New Roman" w:hAnsi="Times New Roman" w:cs="Times New Roman"/>
          <w:b/>
          <w:sz w:val="24"/>
          <w:szCs w:val="24"/>
        </w:rPr>
        <w:t>Husseinat</w:t>
      </w:r>
      <w:proofErr w:type="spellEnd"/>
      <w:r w:rsidRPr="004011DE">
        <w:rPr>
          <w:rFonts w:ascii="Times New Roman" w:hAnsi="Times New Roman" w:cs="Times New Roman"/>
          <w:b/>
          <w:sz w:val="24"/>
          <w:szCs w:val="24"/>
        </w:rPr>
        <w:t xml:space="preserve"> </w:t>
      </w:r>
      <w:proofErr w:type="spellStart"/>
      <w:r w:rsidRPr="004011DE">
        <w:rPr>
          <w:rFonts w:ascii="Times New Roman" w:hAnsi="Times New Roman" w:cs="Times New Roman"/>
          <w:b/>
          <w:sz w:val="24"/>
          <w:szCs w:val="24"/>
        </w:rPr>
        <w:t>Olamide</w:t>
      </w:r>
      <w:proofErr w:type="spellEnd"/>
      <w:r w:rsidRPr="004011DE">
        <w:rPr>
          <w:rFonts w:ascii="Times New Roman" w:hAnsi="Times New Roman" w:cs="Times New Roman"/>
          <w:b/>
          <w:sz w:val="24"/>
          <w:szCs w:val="24"/>
        </w:rPr>
        <w:t xml:space="preserve"> (PG 17/0188)</w:t>
      </w:r>
    </w:p>
    <w:p w:rsidR="00D85EDF" w:rsidRPr="004011DE" w:rsidRDefault="00D85EDF" w:rsidP="00D85EDF">
      <w:pPr>
        <w:spacing w:line="480" w:lineRule="auto"/>
        <w:jc w:val="center"/>
        <w:rPr>
          <w:rFonts w:ascii="Times New Roman" w:hAnsi="Times New Roman" w:cs="Times New Roman"/>
          <w:b/>
          <w:sz w:val="24"/>
          <w:szCs w:val="24"/>
        </w:rPr>
      </w:pPr>
      <w:r w:rsidRPr="004011DE">
        <w:rPr>
          <w:rFonts w:ascii="Times New Roman" w:hAnsi="Times New Roman" w:cs="Times New Roman"/>
          <w:b/>
          <w:sz w:val="24"/>
          <w:szCs w:val="24"/>
        </w:rPr>
        <w:t>B</w:t>
      </w:r>
      <w:r>
        <w:rPr>
          <w:rFonts w:ascii="Times New Roman" w:hAnsi="Times New Roman" w:cs="Times New Roman"/>
          <w:b/>
          <w:sz w:val="24"/>
          <w:szCs w:val="24"/>
        </w:rPr>
        <w:t>.</w:t>
      </w:r>
      <w:r w:rsidRPr="004011DE">
        <w:rPr>
          <w:rFonts w:ascii="Times New Roman" w:hAnsi="Times New Roman" w:cs="Times New Roman"/>
          <w:b/>
          <w:sz w:val="24"/>
          <w:szCs w:val="24"/>
        </w:rPr>
        <w:t>Sc</w:t>
      </w:r>
      <w:r>
        <w:rPr>
          <w:rFonts w:ascii="Times New Roman" w:hAnsi="Times New Roman" w:cs="Times New Roman"/>
          <w:b/>
          <w:sz w:val="24"/>
          <w:szCs w:val="24"/>
        </w:rPr>
        <w:t>.</w:t>
      </w:r>
      <w:r w:rsidRPr="004011DE">
        <w:rPr>
          <w:rFonts w:ascii="Times New Roman" w:hAnsi="Times New Roman" w:cs="Times New Roman"/>
          <w:b/>
          <w:sz w:val="24"/>
          <w:szCs w:val="24"/>
        </w:rPr>
        <w:t xml:space="preserve"> (KWASU)</w:t>
      </w:r>
    </w:p>
    <w:p w:rsidR="00D85EDF" w:rsidRPr="004011DE" w:rsidRDefault="00D85EDF" w:rsidP="00D85EDF">
      <w:pPr>
        <w:spacing w:line="480" w:lineRule="auto"/>
        <w:jc w:val="center"/>
        <w:rPr>
          <w:rFonts w:ascii="Times New Roman" w:hAnsi="Times New Roman" w:cs="Times New Roman"/>
          <w:b/>
          <w:sz w:val="24"/>
          <w:szCs w:val="24"/>
        </w:rPr>
      </w:pPr>
    </w:p>
    <w:p w:rsidR="00D85EDF" w:rsidRPr="004011DE" w:rsidRDefault="00D85EDF" w:rsidP="00D85EDF">
      <w:pPr>
        <w:spacing w:line="480" w:lineRule="auto"/>
        <w:jc w:val="center"/>
        <w:rPr>
          <w:rFonts w:ascii="Times New Roman" w:hAnsi="Times New Roman" w:cs="Times New Roman"/>
          <w:b/>
          <w:sz w:val="24"/>
          <w:szCs w:val="24"/>
        </w:rPr>
      </w:pPr>
    </w:p>
    <w:p w:rsidR="00D85EDF" w:rsidRPr="004011DE" w:rsidRDefault="00D85EDF" w:rsidP="00D85EDF">
      <w:pPr>
        <w:spacing w:line="480" w:lineRule="auto"/>
        <w:jc w:val="center"/>
        <w:rPr>
          <w:rFonts w:ascii="Times New Roman" w:hAnsi="Times New Roman" w:cs="Times New Roman"/>
          <w:b/>
          <w:sz w:val="24"/>
          <w:szCs w:val="24"/>
        </w:rPr>
      </w:pPr>
    </w:p>
    <w:p w:rsidR="00D85EDF" w:rsidRPr="004011DE" w:rsidRDefault="00D85EDF" w:rsidP="00D85EDF">
      <w:pPr>
        <w:spacing w:line="480" w:lineRule="auto"/>
        <w:jc w:val="center"/>
        <w:rPr>
          <w:rFonts w:ascii="Times New Roman" w:hAnsi="Times New Roman" w:cs="Times New Roman"/>
          <w:b/>
          <w:sz w:val="24"/>
          <w:szCs w:val="24"/>
        </w:rPr>
      </w:pPr>
    </w:p>
    <w:p w:rsidR="00D85EDF" w:rsidRPr="004011DE" w:rsidRDefault="00D85EDF" w:rsidP="00D85EDF">
      <w:pPr>
        <w:spacing w:line="480" w:lineRule="auto"/>
        <w:jc w:val="center"/>
        <w:rPr>
          <w:rFonts w:ascii="Times New Roman" w:hAnsi="Times New Roman" w:cs="Times New Roman"/>
          <w:b/>
          <w:sz w:val="24"/>
          <w:szCs w:val="24"/>
        </w:rPr>
      </w:pPr>
      <w:r w:rsidRPr="004011DE">
        <w:rPr>
          <w:rFonts w:ascii="Times New Roman" w:hAnsi="Times New Roman" w:cs="Times New Roman"/>
          <w:b/>
          <w:sz w:val="24"/>
          <w:szCs w:val="24"/>
        </w:rPr>
        <w:t>A dissertation submitted to the Department of Micr</w:t>
      </w:r>
      <w:r>
        <w:rPr>
          <w:rFonts w:ascii="Times New Roman" w:hAnsi="Times New Roman" w:cs="Times New Roman"/>
          <w:b/>
          <w:sz w:val="24"/>
          <w:szCs w:val="24"/>
        </w:rPr>
        <w:t>obiology, College of Bios</w:t>
      </w:r>
      <w:r w:rsidRPr="004011DE">
        <w:rPr>
          <w:rFonts w:ascii="Times New Roman" w:hAnsi="Times New Roman" w:cs="Times New Roman"/>
          <w:b/>
          <w:sz w:val="24"/>
          <w:szCs w:val="24"/>
        </w:rPr>
        <w:t>ciences, Federal University of Agriculture, Abeokuta in partial fulfillment of the requirements for the award of degree of Master of Science in Agricultural Microbiology and Biotechnology.</w:t>
      </w:r>
    </w:p>
    <w:p w:rsidR="00D85EDF" w:rsidRPr="004011DE" w:rsidRDefault="00D85EDF" w:rsidP="00D85EDF">
      <w:pPr>
        <w:spacing w:line="480" w:lineRule="auto"/>
        <w:jc w:val="center"/>
        <w:rPr>
          <w:rFonts w:ascii="Times New Roman" w:hAnsi="Times New Roman" w:cs="Times New Roman"/>
          <w:b/>
          <w:sz w:val="24"/>
          <w:szCs w:val="24"/>
        </w:rPr>
      </w:pPr>
    </w:p>
    <w:p w:rsidR="00D85EDF" w:rsidRDefault="00D85EDF" w:rsidP="00D85EDF">
      <w:pPr>
        <w:spacing w:line="480" w:lineRule="auto"/>
        <w:jc w:val="center"/>
        <w:rPr>
          <w:rFonts w:ascii="Times New Roman" w:hAnsi="Times New Roman" w:cs="Times New Roman"/>
          <w:b/>
          <w:sz w:val="24"/>
          <w:szCs w:val="24"/>
        </w:rPr>
      </w:pPr>
    </w:p>
    <w:p w:rsidR="00D85EDF" w:rsidRDefault="00D85EDF" w:rsidP="00D85EDF">
      <w:pPr>
        <w:spacing w:line="480" w:lineRule="auto"/>
        <w:jc w:val="center"/>
        <w:rPr>
          <w:rFonts w:ascii="Times New Roman" w:hAnsi="Times New Roman" w:cs="Times New Roman"/>
          <w:b/>
          <w:sz w:val="24"/>
          <w:szCs w:val="24"/>
        </w:rPr>
      </w:pPr>
    </w:p>
    <w:p w:rsidR="00D85EDF" w:rsidRDefault="00D85EDF" w:rsidP="00D85EDF">
      <w:pPr>
        <w:spacing w:line="480" w:lineRule="auto"/>
        <w:rPr>
          <w:rFonts w:ascii="Times New Roman" w:hAnsi="Times New Roman" w:cs="Times New Roman"/>
          <w:b/>
          <w:sz w:val="24"/>
          <w:szCs w:val="24"/>
        </w:rPr>
      </w:pPr>
    </w:p>
    <w:p w:rsidR="00D85EDF" w:rsidRPr="001D1B7D" w:rsidRDefault="00D85EDF" w:rsidP="00D85EDF">
      <w:pPr>
        <w:spacing w:line="480" w:lineRule="auto"/>
        <w:jc w:val="center"/>
        <w:rPr>
          <w:rFonts w:ascii="Times New Roman" w:hAnsi="Times New Roman" w:cs="Times New Roman"/>
          <w:b/>
          <w:sz w:val="24"/>
          <w:szCs w:val="24"/>
        </w:rPr>
      </w:pPr>
      <w:r>
        <w:rPr>
          <w:rFonts w:ascii="Times New Roman" w:hAnsi="Times New Roman" w:cs="Times New Roman"/>
          <w:b/>
          <w:sz w:val="24"/>
          <w:szCs w:val="24"/>
        </w:rPr>
        <w:t>January, 2024</w:t>
      </w:r>
      <w:r w:rsidRPr="004011DE">
        <w:rPr>
          <w:rFonts w:ascii="Times New Roman" w:hAnsi="Times New Roman" w:cs="Times New Roman"/>
          <w:b/>
          <w:sz w:val="24"/>
          <w:szCs w:val="24"/>
        </w:rPr>
        <w:t>.</w:t>
      </w:r>
    </w:p>
    <w:p w:rsidR="00D85EDF" w:rsidRPr="004011DE" w:rsidRDefault="00D85EDF" w:rsidP="00D85EDF">
      <w:pPr>
        <w:jc w:val="center"/>
        <w:rPr>
          <w:rFonts w:ascii="Times New Roman" w:hAnsi="Times New Roman" w:cs="Times New Roman"/>
          <w:b/>
          <w:sz w:val="24"/>
          <w:szCs w:val="24"/>
        </w:rPr>
      </w:pPr>
      <w:r w:rsidRPr="004011DE">
        <w:rPr>
          <w:rFonts w:ascii="Times New Roman" w:hAnsi="Times New Roman" w:cs="Times New Roman"/>
          <w:b/>
          <w:sz w:val="24"/>
          <w:szCs w:val="24"/>
        </w:rPr>
        <w:lastRenderedPageBreak/>
        <w:t>ABSTRACT</w:t>
      </w:r>
    </w:p>
    <w:p w:rsidR="00D85EDF" w:rsidRPr="009405BB" w:rsidRDefault="00D85EDF" w:rsidP="00D85EDF">
      <w:pPr>
        <w:spacing w:line="480" w:lineRule="auto"/>
        <w:ind w:right="-360"/>
        <w:jc w:val="both"/>
        <w:rPr>
          <w:rFonts w:ascii="Times New Roman" w:hAnsi="Times New Roman" w:cs="Times New Roman"/>
          <w:iCs/>
          <w:color w:val="000000"/>
          <w:sz w:val="24"/>
          <w:szCs w:val="24"/>
        </w:rPr>
      </w:pPr>
      <w:proofErr w:type="spellStart"/>
      <w:r w:rsidRPr="009405BB">
        <w:rPr>
          <w:rFonts w:ascii="Times New Roman" w:hAnsi="Times New Roman" w:cs="Times New Roman"/>
          <w:i/>
          <w:iCs/>
          <w:sz w:val="24"/>
          <w:szCs w:val="24"/>
        </w:rPr>
        <w:t>Chromolaena</w:t>
      </w:r>
      <w:proofErr w:type="spellEnd"/>
      <w:r w:rsidRPr="009405BB">
        <w:rPr>
          <w:rFonts w:ascii="Times New Roman" w:hAnsi="Times New Roman" w:cs="Times New Roman"/>
          <w:i/>
          <w:iCs/>
          <w:sz w:val="24"/>
          <w:szCs w:val="24"/>
        </w:rPr>
        <w:t xml:space="preserve"> </w:t>
      </w:r>
      <w:proofErr w:type="spellStart"/>
      <w:r w:rsidRPr="009405BB">
        <w:rPr>
          <w:rFonts w:ascii="Times New Roman" w:hAnsi="Times New Roman" w:cs="Times New Roman"/>
          <w:i/>
          <w:iCs/>
          <w:sz w:val="24"/>
          <w:szCs w:val="24"/>
        </w:rPr>
        <w:t>odorata</w:t>
      </w:r>
      <w:proofErr w:type="spellEnd"/>
      <w:r w:rsidRPr="009405BB">
        <w:rPr>
          <w:rFonts w:ascii="Times New Roman" w:hAnsi="Times New Roman" w:cs="Times New Roman"/>
          <w:i/>
          <w:iCs/>
          <w:sz w:val="24"/>
          <w:szCs w:val="24"/>
        </w:rPr>
        <w:t xml:space="preserve">, </w:t>
      </w:r>
      <w:r w:rsidRPr="009405BB">
        <w:rPr>
          <w:rFonts w:ascii="Times New Roman" w:hAnsi="Times New Roman" w:cs="Times New Roman"/>
          <w:sz w:val="24"/>
          <w:szCs w:val="24"/>
        </w:rPr>
        <w:t xml:space="preserve">known as Siam weed, is one of the most invasive weeds in Nigeria and West Africa. The </w:t>
      </w:r>
      <w:proofErr w:type="spellStart"/>
      <w:r w:rsidRPr="009405BB">
        <w:rPr>
          <w:rFonts w:ascii="Times New Roman" w:hAnsi="Times New Roman" w:cs="Times New Roman"/>
          <w:sz w:val="24"/>
          <w:szCs w:val="24"/>
        </w:rPr>
        <w:t>allelochemicals</w:t>
      </w:r>
      <w:proofErr w:type="spellEnd"/>
      <w:r w:rsidRPr="009405BB">
        <w:rPr>
          <w:rFonts w:ascii="Times New Roman" w:hAnsi="Times New Roman" w:cs="Times New Roman"/>
          <w:sz w:val="24"/>
          <w:szCs w:val="24"/>
        </w:rPr>
        <w:t xml:space="preserve"> produced by this plant may inhibit the growth of many crop plants, causing yield losses. Chemical herbicides are commonly used to control this weed but their use has contributed to health hazard and environmental pollution. This study evaluated the </w:t>
      </w:r>
      <w:proofErr w:type="spellStart"/>
      <w:r w:rsidRPr="009405BB">
        <w:rPr>
          <w:rFonts w:ascii="Times New Roman" w:hAnsi="Times New Roman" w:cs="Times New Roman"/>
          <w:sz w:val="24"/>
          <w:szCs w:val="24"/>
        </w:rPr>
        <w:t>phytotoxic</w:t>
      </w:r>
      <w:proofErr w:type="spellEnd"/>
      <w:r w:rsidRPr="009405BB">
        <w:rPr>
          <w:rFonts w:ascii="Times New Roman" w:hAnsi="Times New Roman" w:cs="Times New Roman"/>
          <w:sz w:val="24"/>
          <w:szCs w:val="24"/>
        </w:rPr>
        <w:t xml:space="preserve"> effects of metabolites produced by wild and mutant strains of </w:t>
      </w:r>
      <w:proofErr w:type="spellStart"/>
      <w:r w:rsidRPr="009405BB">
        <w:rPr>
          <w:rFonts w:ascii="Times New Roman" w:hAnsi="Times New Roman" w:cs="Times New Roman"/>
          <w:sz w:val="24"/>
          <w:szCs w:val="24"/>
        </w:rPr>
        <w:t>actinobacteria</w:t>
      </w:r>
      <w:proofErr w:type="spellEnd"/>
      <w:r w:rsidRPr="009405BB">
        <w:rPr>
          <w:rFonts w:ascii="Times New Roman" w:hAnsi="Times New Roman" w:cs="Times New Roman"/>
          <w:sz w:val="24"/>
          <w:szCs w:val="24"/>
        </w:rPr>
        <w:t xml:space="preserve"> species on post-emergent </w:t>
      </w:r>
      <w:r w:rsidRPr="009405BB">
        <w:rPr>
          <w:rFonts w:ascii="Times New Roman" w:hAnsi="Times New Roman" w:cs="Times New Roman"/>
          <w:i/>
          <w:sz w:val="24"/>
          <w:szCs w:val="24"/>
        </w:rPr>
        <w:t xml:space="preserve">C. </w:t>
      </w:r>
      <w:proofErr w:type="spellStart"/>
      <w:r w:rsidRPr="009405BB">
        <w:rPr>
          <w:rFonts w:ascii="Times New Roman" w:hAnsi="Times New Roman" w:cs="Times New Roman"/>
          <w:i/>
          <w:sz w:val="24"/>
          <w:szCs w:val="24"/>
        </w:rPr>
        <w:t>odorata</w:t>
      </w:r>
      <w:proofErr w:type="spellEnd"/>
      <w:r w:rsidRPr="009405BB">
        <w:rPr>
          <w:rFonts w:ascii="Times New Roman" w:hAnsi="Times New Roman" w:cs="Times New Roman"/>
          <w:sz w:val="24"/>
          <w:szCs w:val="24"/>
        </w:rPr>
        <w:t xml:space="preserve">. Soil samples were collected from the </w:t>
      </w:r>
      <w:proofErr w:type="spellStart"/>
      <w:r w:rsidRPr="009405BB">
        <w:rPr>
          <w:rFonts w:ascii="Times New Roman" w:hAnsi="Times New Roman" w:cs="Times New Roman"/>
          <w:sz w:val="24"/>
          <w:szCs w:val="24"/>
        </w:rPr>
        <w:t>rhizosphere</w:t>
      </w:r>
      <w:proofErr w:type="spellEnd"/>
      <w:r w:rsidRPr="009405BB">
        <w:rPr>
          <w:rFonts w:ascii="Times New Roman" w:hAnsi="Times New Roman" w:cs="Times New Roman"/>
          <w:sz w:val="24"/>
          <w:szCs w:val="24"/>
        </w:rPr>
        <w:t xml:space="preserve"> and </w:t>
      </w:r>
      <w:proofErr w:type="spellStart"/>
      <w:r w:rsidRPr="009405BB">
        <w:rPr>
          <w:rFonts w:ascii="Times New Roman" w:hAnsi="Times New Roman" w:cs="Times New Roman"/>
          <w:sz w:val="24"/>
          <w:szCs w:val="24"/>
        </w:rPr>
        <w:t>rhizoplane</w:t>
      </w:r>
      <w:proofErr w:type="spellEnd"/>
      <w:r w:rsidRPr="009405BB">
        <w:rPr>
          <w:rFonts w:ascii="Times New Roman" w:hAnsi="Times New Roman" w:cs="Times New Roman"/>
          <w:sz w:val="24"/>
          <w:szCs w:val="24"/>
        </w:rPr>
        <w:t xml:space="preserve"> of young seedlings and mature plants of </w:t>
      </w:r>
      <w:r w:rsidRPr="009405BB">
        <w:rPr>
          <w:rFonts w:ascii="Times New Roman" w:hAnsi="Times New Roman" w:cs="Times New Roman"/>
          <w:i/>
          <w:sz w:val="24"/>
          <w:szCs w:val="24"/>
        </w:rPr>
        <w:t xml:space="preserve">C. </w:t>
      </w:r>
      <w:proofErr w:type="spellStart"/>
      <w:r w:rsidRPr="009405BB">
        <w:rPr>
          <w:rFonts w:ascii="Times New Roman" w:hAnsi="Times New Roman" w:cs="Times New Roman"/>
          <w:i/>
          <w:sz w:val="24"/>
          <w:szCs w:val="24"/>
        </w:rPr>
        <w:t>odorata</w:t>
      </w:r>
      <w:proofErr w:type="spellEnd"/>
      <w:r w:rsidRPr="009405BB">
        <w:rPr>
          <w:rFonts w:ascii="Times New Roman" w:hAnsi="Times New Roman" w:cs="Times New Roman"/>
          <w:sz w:val="24"/>
          <w:szCs w:val="24"/>
        </w:rPr>
        <w:t xml:space="preserve"> from four farms within and outside the university. </w:t>
      </w:r>
      <w:proofErr w:type="spellStart"/>
      <w:r w:rsidRPr="009405BB">
        <w:rPr>
          <w:rFonts w:ascii="Times New Roman" w:hAnsi="Times New Roman" w:cs="Times New Roman"/>
          <w:sz w:val="24"/>
          <w:szCs w:val="24"/>
        </w:rPr>
        <w:t>Actinobacteria</w:t>
      </w:r>
      <w:proofErr w:type="spellEnd"/>
      <w:r w:rsidRPr="009405BB">
        <w:rPr>
          <w:rFonts w:ascii="Times New Roman" w:hAnsi="Times New Roman" w:cs="Times New Roman"/>
          <w:sz w:val="24"/>
          <w:szCs w:val="24"/>
        </w:rPr>
        <w:t xml:space="preserve"> were isolated from the soil samples using standard microbiological techniques. The </w:t>
      </w:r>
      <w:proofErr w:type="spellStart"/>
      <w:r w:rsidRPr="009405BB">
        <w:rPr>
          <w:rFonts w:ascii="Times New Roman" w:hAnsi="Times New Roman" w:cs="Times New Roman"/>
          <w:sz w:val="24"/>
          <w:szCs w:val="24"/>
        </w:rPr>
        <w:t>actinobacterial</w:t>
      </w:r>
      <w:proofErr w:type="spellEnd"/>
      <w:r w:rsidRPr="009405BB">
        <w:rPr>
          <w:rFonts w:ascii="Times New Roman" w:hAnsi="Times New Roman" w:cs="Times New Roman"/>
          <w:sz w:val="24"/>
          <w:szCs w:val="24"/>
        </w:rPr>
        <w:t xml:space="preserve"> isolates were then identified by morphological and biochemical characterization methods. They were then screened for their </w:t>
      </w:r>
      <w:proofErr w:type="spellStart"/>
      <w:r w:rsidRPr="009405BB">
        <w:rPr>
          <w:rFonts w:ascii="Times New Roman" w:hAnsi="Times New Roman" w:cs="Times New Roman"/>
          <w:sz w:val="24"/>
          <w:szCs w:val="24"/>
        </w:rPr>
        <w:t>phytotoxic</w:t>
      </w:r>
      <w:proofErr w:type="spellEnd"/>
      <w:r w:rsidRPr="009405BB">
        <w:rPr>
          <w:rFonts w:ascii="Times New Roman" w:hAnsi="Times New Roman" w:cs="Times New Roman"/>
          <w:sz w:val="24"/>
          <w:szCs w:val="24"/>
        </w:rPr>
        <w:t xml:space="preserve"> effects using seed germination and detached leaf necrosis assays. Two isolates with the highest </w:t>
      </w:r>
      <w:proofErr w:type="spellStart"/>
      <w:r w:rsidRPr="009405BB">
        <w:rPr>
          <w:rFonts w:ascii="Times New Roman" w:hAnsi="Times New Roman" w:cs="Times New Roman"/>
          <w:sz w:val="24"/>
          <w:szCs w:val="24"/>
        </w:rPr>
        <w:t>phytotoxic</w:t>
      </w:r>
      <w:proofErr w:type="spellEnd"/>
      <w:r w:rsidRPr="009405BB">
        <w:rPr>
          <w:rFonts w:ascii="Times New Roman" w:hAnsi="Times New Roman" w:cs="Times New Roman"/>
          <w:sz w:val="24"/>
          <w:szCs w:val="24"/>
        </w:rPr>
        <w:t xml:space="preserve"> potentials were exposed to UV light and different concentrations of </w:t>
      </w:r>
      <w:proofErr w:type="spellStart"/>
      <w:r w:rsidRPr="009405BB">
        <w:rPr>
          <w:rFonts w:ascii="Times New Roman" w:hAnsi="Times New Roman" w:cs="Times New Roman"/>
          <w:sz w:val="24"/>
          <w:szCs w:val="24"/>
        </w:rPr>
        <w:t>ethidium</w:t>
      </w:r>
      <w:proofErr w:type="spellEnd"/>
      <w:r w:rsidRPr="009405BB">
        <w:rPr>
          <w:rFonts w:ascii="Times New Roman" w:hAnsi="Times New Roman" w:cs="Times New Roman"/>
          <w:sz w:val="24"/>
          <w:szCs w:val="24"/>
        </w:rPr>
        <w:t xml:space="preserve"> bromide solution. Secondary metabolites were extracted from the wild and mutant </w:t>
      </w:r>
      <w:proofErr w:type="spellStart"/>
      <w:r w:rsidRPr="009405BB">
        <w:rPr>
          <w:rFonts w:ascii="Times New Roman" w:hAnsi="Times New Roman" w:cs="Times New Roman"/>
          <w:sz w:val="24"/>
          <w:szCs w:val="24"/>
        </w:rPr>
        <w:t>actinobacterial</w:t>
      </w:r>
      <w:proofErr w:type="spellEnd"/>
      <w:r w:rsidRPr="009405BB">
        <w:rPr>
          <w:rFonts w:ascii="Times New Roman" w:hAnsi="Times New Roman" w:cs="Times New Roman"/>
          <w:sz w:val="24"/>
          <w:szCs w:val="24"/>
        </w:rPr>
        <w:t xml:space="preserve"> species with higher </w:t>
      </w:r>
      <w:proofErr w:type="spellStart"/>
      <w:r w:rsidRPr="009405BB">
        <w:rPr>
          <w:rFonts w:ascii="Times New Roman" w:hAnsi="Times New Roman" w:cs="Times New Roman"/>
          <w:sz w:val="24"/>
          <w:szCs w:val="24"/>
        </w:rPr>
        <w:t>phytotoxic</w:t>
      </w:r>
      <w:proofErr w:type="spellEnd"/>
      <w:r w:rsidRPr="009405BB">
        <w:rPr>
          <w:rFonts w:ascii="Times New Roman" w:hAnsi="Times New Roman" w:cs="Times New Roman"/>
          <w:sz w:val="24"/>
          <w:szCs w:val="24"/>
        </w:rPr>
        <w:t xml:space="preserve"> potentials. Screen house studies on the post-emergence of </w:t>
      </w:r>
      <w:r w:rsidRPr="009405BB">
        <w:rPr>
          <w:rFonts w:ascii="Times New Roman" w:hAnsi="Times New Roman" w:cs="Times New Roman"/>
          <w:i/>
          <w:sz w:val="24"/>
          <w:szCs w:val="24"/>
        </w:rPr>
        <w:t xml:space="preserve">C. </w:t>
      </w:r>
      <w:proofErr w:type="spellStart"/>
      <w:r w:rsidRPr="009405BB">
        <w:rPr>
          <w:rFonts w:ascii="Times New Roman" w:hAnsi="Times New Roman" w:cs="Times New Roman"/>
          <w:i/>
          <w:sz w:val="24"/>
          <w:szCs w:val="24"/>
        </w:rPr>
        <w:t>odorata</w:t>
      </w:r>
      <w:proofErr w:type="spellEnd"/>
      <w:r w:rsidRPr="009405BB">
        <w:rPr>
          <w:rFonts w:ascii="Times New Roman" w:hAnsi="Times New Roman" w:cs="Times New Roman"/>
          <w:sz w:val="24"/>
          <w:szCs w:val="24"/>
        </w:rPr>
        <w:t xml:space="preserve"> were carried out to assess the </w:t>
      </w:r>
      <w:proofErr w:type="spellStart"/>
      <w:r w:rsidRPr="009405BB">
        <w:rPr>
          <w:rFonts w:ascii="Times New Roman" w:hAnsi="Times New Roman" w:cs="Times New Roman"/>
          <w:sz w:val="24"/>
          <w:szCs w:val="24"/>
        </w:rPr>
        <w:t>phytotoxic</w:t>
      </w:r>
      <w:proofErr w:type="spellEnd"/>
      <w:r w:rsidRPr="009405BB">
        <w:rPr>
          <w:rFonts w:ascii="Times New Roman" w:hAnsi="Times New Roman" w:cs="Times New Roman"/>
          <w:sz w:val="24"/>
          <w:szCs w:val="24"/>
        </w:rPr>
        <w:t xml:space="preserve"> effects of two most effective metabolites</w:t>
      </w:r>
      <w:r w:rsidRPr="009405BB">
        <w:rPr>
          <w:rFonts w:ascii="Times New Roman" w:hAnsi="Times New Roman" w:cs="Times New Roman"/>
          <w:i/>
          <w:sz w:val="24"/>
          <w:szCs w:val="24"/>
        </w:rPr>
        <w:t xml:space="preserve">. </w:t>
      </w:r>
      <w:r w:rsidRPr="009405BB">
        <w:rPr>
          <w:rFonts w:ascii="Times New Roman" w:hAnsi="Times New Roman" w:cs="Times New Roman"/>
          <w:sz w:val="24"/>
          <w:szCs w:val="24"/>
        </w:rPr>
        <w:t xml:space="preserve">In the screen house, 6 treatments were laid out in a completely randomized design in triplicates. The two isolates were then characterized by 16S </w:t>
      </w:r>
      <w:proofErr w:type="spellStart"/>
      <w:r w:rsidRPr="009405BB">
        <w:rPr>
          <w:rFonts w:ascii="Times New Roman" w:hAnsi="Times New Roman" w:cs="Times New Roman"/>
          <w:sz w:val="24"/>
          <w:szCs w:val="24"/>
        </w:rPr>
        <w:t>rRNA</w:t>
      </w:r>
      <w:proofErr w:type="spellEnd"/>
      <w:r w:rsidRPr="009405BB">
        <w:rPr>
          <w:rFonts w:ascii="Times New Roman" w:hAnsi="Times New Roman" w:cs="Times New Roman"/>
          <w:sz w:val="24"/>
          <w:szCs w:val="24"/>
        </w:rPr>
        <w:t xml:space="preserve"> gene sequencing method. The bioactive constituents of the metabolites were also determined using High Performance Liquid Chromatography (HPLC). Data were </w:t>
      </w:r>
      <w:proofErr w:type="spellStart"/>
      <w:r w:rsidRPr="009405BB">
        <w:rPr>
          <w:rFonts w:ascii="Times New Roman" w:hAnsi="Times New Roman" w:cs="Times New Roman"/>
          <w:sz w:val="24"/>
          <w:szCs w:val="24"/>
        </w:rPr>
        <w:t>analysed</w:t>
      </w:r>
      <w:proofErr w:type="spellEnd"/>
      <w:r w:rsidRPr="009405BB">
        <w:rPr>
          <w:rFonts w:ascii="Times New Roman" w:hAnsi="Times New Roman" w:cs="Times New Roman"/>
          <w:sz w:val="24"/>
          <w:szCs w:val="24"/>
        </w:rPr>
        <w:t xml:space="preserve"> by one-way analysis of variance, followed by separation of means using Duncan’s multiple range test at p ≤ 0.05. The total </w:t>
      </w:r>
      <w:proofErr w:type="spellStart"/>
      <w:r w:rsidRPr="009405BB">
        <w:rPr>
          <w:rFonts w:ascii="Times New Roman" w:hAnsi="Times New Roman" w:cs="Times New Roman"/>
          <w:sz w:val="24"/>
          <w:szCs w:val="24"/>
        </w:rPr>
        <w:t>actinobacterial</w:t>
      </w:r>
      <w:proofErr w:type="spellEnd"/>
      <w:r w:rsidRPr="009405BB">
        <w:rPr>
          <w:rFonts w:ascii="Times New Roman" w:hAnsi="Times New Roman" w:cs="Times New Roman"/>
          <w:sz w:val="24"/>
          <w:szCs w:val="24"/>
        </w:rPr>
        <w:t xml:space="preserve"> counts of the </w:t>
      </w:r>
      <w:proofErr w:type="spellStart"/>
      <w:r w:rsidRPr="009405BB">
        <w:rPr>
          <w:rFonts w:ascii="Times New Roman" w:hAnsi="Times New Roman" w:cs="Times New Roman"/>
          <w:sz w:val="24"/>
          <w:szCs w:val="24"/>
        </w:rPr>
        <w:t>rhizospheric</w:t>
      </w:r>
      <w:proofErr w:type="spellEnd"/>
      <w:r w:rsidRPr="009405BB">
        <w:rPr>
          <w:rFonts w:ascii="Times New Roman" w:hAnsi="Times New Roman" w:cs="Times New Roman"/>
          <w:sz w:val="24"/>
          <w:szCs w:val="24"/>
        </w:rPr>
        <w:t xml:space="preserve"> and </w:t>
      </w:r>
      <w:proofErr w:type="spellStart"/>
      <w:r w:rsidRPr="009405BB">
        <w:rPr>
          <w:rFonts w:ascii="Times New Roman" w:hAnsi="Times New Roman" w:cs="Times New Roman"/>
          <w:sz w:val="24"/>
          <w:szCs w:val="24"/>
        </w:rPr>
        <w:t>rhizoplane</w:t>
      </w:r>
      <w:proofErr w:type="spellEnd"/>
      <w:r w:rsidRPr="009405BB">
        <w:rPr>
          <w:rFonts w:ascii="Times New Roman" w:hAnsi="Times New Roman" w:cs="Times New Roman"/>
          <w:sz w:val="24"/>
          <w:szCs w:val="24"/>
        </w:rPr>
        <w:t xml:space="preserve"> soil samples of </w:t>
      </w:r>
      <w:r w:rsidRPr="009405BB">
        <w:rPr>
          <w:rFonts w:ascii="Times New Roman" w:hAnsi="Times New Roman" w:cs="Times New Roman"/>
          <w:i/>
          <w:sz w:val="24"/>
          <w:szCs w:val="24"/>
        </w:rPr>
        <w:t xml:space="preserve">C. </w:t>
      </w:r>
      <w:proofErr w:type="spellStart"/>
      <w:r w:rsidRPr="009405BB">
        <w:rPr>
          <w:rFonts w:ascii="Times New Roman" w:hAnsi="Times New Roman" w:cs="Times New Roman"/>
          <w:i/>
          <w:sz w:val="24"/>
          <w:szCs w:val="24"/>
        </w:rPr>
        <w:t>odorata</w:t>
      </w:r>
      <w:proofErr w:type="spellEnd"/>
      <w:r w:rsidRPr="009405BB">
        <w:rPr>
          <w:rFonts w:ascii="Times New Roman" w:hAnsi="Times New Roman" w:cs="Times New Roman"/>
          <w:sz w:val="24"/>
          <w:szCs w:val="24"/>
        </w:rPr>
        <w:t xml:space="preserve"> ranged from 0.00 – 2.67 × 10</w:t>
      </w:r>
      <w:r w:rsidRPr="009405BB">
        <w:rPr>
          <w:rFonts w:ascii="Times New Roman" w:hAnsi="Times New Roman" w:cs="Times New Roman"/>
          <w:sz w:val="24"/>
          <w:szCs w:val="24"/>
          <w:vertAlign w:val="superscript"/>
        </w:rPr>
        <w:t>3</w:t>
      </w:r>
      <w:r w:rsidRPr="009405BB">
        <w:rPr>
          <w:rFonts w:ascii="Times New Roman" w:hAnsi="Times New Roman" w:cs="Times New Roman"/>
          <w:sz w:val="24"/>
          <w:szCs w:val="24"/>
        </w:rPr>
        <w:t xml:space="preserve"> CFU/g and 0.00 – 5.0 × 10</w:t>
      </w:r>
      <w:r w:rsidRPr="009405BB">
        <w:rPr>
          <w:rFonts w:ascii="Times New Roman" w:hAnsi="Times New Roman" w:cs="Times New Roman"/>
          <w:sz w:val="24"/>
          <w:szCs w:val="24"/>
          <w:vertAlign w:val="superscript"/>
        </w:rPr>
        <w:t>3</w:t>
      </w:r>
      <w:r w:rsidRPr="009405BB">
        <w:rPr>
          <w:rFonts w:ascii="Times New Roman" w:hAnsi="Times New Roman" w:cs="Times New Roman"/>
          <w:sz w:val="24"/>
          <w:szCs w:val="24"/>
        </w:rPr>
        <w:t xml:space="preserve"> CFU/g, respectively. A total of 31 isolates belonging to the genera </w:t>
      </w:r>
      <w:proofErr w:type="spellStart"/>
      <w:r w:rsidRPr="009405BB">
        <w:rPr>
          <w:rFonts w:ascii="Times New Roman" w:hAnsi="Times New Roman" w:cs="Times New Roman"/>
          <w:i/>
          <w:iCs/>
          <w:sz w:val="24"/>
          <w:szCs w:val="24"/>
        </w:rPr>
        <w:t>Streptomyces</w:t>
      </w:r>
      <w:proofErr w:type="spellEnd"/>
      <w:r w:rsidRPr="009405BB">
        <w:rPr>
          <w:rFonts w:ascii="Times New Roman" w:hAnsi="Times New Roman" w:cs="Times New Roman"/>
          <w:i/>
          <w:iCs/>
          <w:sz w:val="24"/>
          <w:szCs w:val="24"/>
        </w:rPr>
        <w:t xml:space="preserve">, </w:t>
      </w:r>
      <w:proofErr w:type="spellStart"/>
      <w:r w:rsidRPr="009405BB">
        <w:rPr>
          <w:rFonts w:ascii="Times New Roman" w:hAnsi="Times New Roman" w:cs="Times New Roman"/>
          <w:i/>
          <w:iCs/>
          <w:sz w:val="24"/>
          <w:szCs w:val="24"/>
        </w:rPr>
        <w:t>Actinomyces</w:t>
      </w:r>
      <w:proofErr w:type="spellEnd"/>
      <w:r w:rsidRPr="009405BB">
        <w:rPr>
          <w:rFonts w:ascii="Times New Roman" w:hAnsi="Times New Roman" w:cs="Times New Roman"/>
          <w:i/>
          <w:iCs/>
          <w:sz w:val="24"/>
          <w:szCs w:val="24"/>
        </w:rPr>
        <w:t xml:space="preserve">, </w:t>
      </w:r>
      <w:proofErr w:type="spellStart"/>
      <w:r w:rsidRPr="009405BB">
        <w:rPr>
          <w:rFonts w:ascii="Times New Roman" w:hAnsi="Times New Roman" w:cs="Times New Roman"/>
          <w:i/>
          <w:iCs/>
          <w:sz w:val="24"/>
          <w:szCs w:val="24"/>
        </w:rPr>
        <w:t>Corynebacterium</w:t>
      </w:r>
      <w:proofErr w:type="spellEnd"/>
      <w:r w:rsidRPr="009405BB">
        <w:rPr>
          <w:rFonts w:ascii="Times New Roman" w:hAnsi="Times New Roman" w:cs="Times New Roman"/>
          <w:i/>
          <w:iCs/>
          <w:sz w:val="24"/>
          <w:szCs w:val="24"/>
        </w:rPr>
        <w:t xml:space="preserve">, </w:t>
      </w:r>
      <w:proofErr w:type="spellStart"/>
      <w:r w:rsidRPr="009405BB">
        <w:rPr>
          <w:rFonts w:ascii="Times New Roman" w:hAnsi="Times New Roman" w:cs="Times New Roman"/>
          <w:i/>
          <w:iCs/>
          <w:sz w:val="24"/>
          <w:szCs w:val="24"/>
        </w:rPr>
        <w:t>Nocardia</w:t>
      </w:r>
      <w:proofErr w:type="spellEnd"/>
      <w:r w:rsidRPr="009405BB">
        <w:rPr>
          <w:rFonts w:ascii="Times New Roman" w:hAnsi="Times New Roman" w:cs="Times New Roman"/>
          <w:i/>
          <w:iCs/>
          <w:sz w:val="24"/>
          <w:szCs w:val="24"/>
        </w:rPr>
        <w:t xml:space="preserve">, </w:t>
      </w:r>
      <w:proofErr w:type="spellStart"/>
      <w:r w:rsidRPr="009405BB">
        <w:rPr>
          <w:rFonts w:ascii="Times New Roman" w:hAnsi="Times New Roman" w:cs="Times New Roman"/>
          <w:i/>
          <w:iCs/>
          <w:sz w:val="24"/>
          <w:szCs w:val="24"/>
        </w:rPr>
        <w:t>Microbacterium</w:t>
      </w:r>
      <w:proofErr w:type="spellEnd"/>
      <w:r w:rsidRPr="009405BB">
        <w:rPr>
          <w:rFonts w:ascii="Times New Roman" w:hAnsi="Times New Roman" w:cs="Times New Roman"/>
          <w:i/>
          <w:iCs/>
          <w:sz w:val="24"/>
          <w:szCs w:val="24"/>
        </w:rPr>
        <w:t xml:space="preserve">, </w:t>
      </w:r>
      <w:proofErr w:type="spellStart"/>
      <w:r w:rsidRPr="009405BB">
        <w:rPr>
          <w:rFonts w:ascii="Times New Roman" w:hAnsi="Times New Roman" w:cs="Times New Roman"/>
          <w:i/>
          <w:iCs/>
          <w:sz w:val="24"/>
          <w:szCs w:val="24"/>
        </w:rPr>
        <w:t>Micromonospora</w:t>
      </w:r>
      <w:proofErr w:type="spellEnd"/>
      <w:r w:rsidRPr="009405BB">
        <w:rPr>
          <w:rFonts w:ascii="Times New Roman" w:hAnsi="Times New Roman" w:cs="Times New Roman"/>
          <w:i/>
          <w:iCs/>
          <w:sz w:val="24"/>
          <w:szCs w:val="24"/>
        </w:rPr>
        <w:t>,</w:t>
      </w:r>
      <w:r w:rsidRPr="009405BB">
        <w:rPr>
          <w:rFonts w:ascii="Times New Roman" w:hAnsi="Times New Roman" w:cs="Times New Roman"/>
          <w:i/>
          <w:sz w:val="24"/>
          <w:szCs w:val="24"/>
        </w:rPr>
        <w:t xml:space="preserve"> Micrococcus, </w:t>
      </w:r>
      <w:proofErr w:type="spellStart"/>
      <w:r w:rsidRPr="009405BB">
        <w:rPr>
          <w:rFonts w:ascii="Times New Roman" w:hAnsi="Times New Roman" w:cs="Times New Roman"/>
          <w:i/>
          <w:sz w:val="24"/>
          <w:szCs w:val="24"/>
        </w:rPr>
        <w:t>Bifidobacterium</w:t>
      </w:r>
      <w:proofErr w:type="spellEnd"/>
      <w:r w:rsidRPr="009405BB">
        <w:rPr>
          <w:rFonts w:ascii="Times New Roman" w:hAnsi="Times New Roman" w:cs="Times New Roman"/>
          <w:i/>
          <w:sz w:val="24"/>
          <w:szCs w:val="24"/>
        </w:rPr>
        <w:t xml:space="preserve">, </w:t>
      </w:r>
      <w:proofErr w:type="spellStart"/>
      <w:r w:rsidRPr="009405BB">
        <w:rPr>
          <w:rFonts w:ascii="Times New Roman" w:hAnsi="Times New Roman" w:cs="Times New Roman"/>
          <w:i/>
          <w:sz w:val="24"/>
          <w:szCs w:val="24"/>
        </w:rPr>
        <w:t>Kocuria</w:t>
      </w:r>
      <w:proofErr w:type="spellEnd"/>
      <w:r w:rsidRPr="009405BB">
        <w:rPr>
          <w:rFonts w:ascii="Times New Roman" w:hAnsi="Times New Roman" w:cs="Times New Roman"/>
          <w:i/>
          <w:sz w:val="24"/>
          <w:szCs w:val="24"/>
        </w:rPr>
        <w:t xml:space="preserve">, </w:t>
      </w:r>
      <w:proofErr w:type="spellStart"/>
      <w:r w:rsidRPr="009405BB">
        <w:rPr>
          <w:rFonts w:ascii="Times New Roman" w:hAnsi="Times New Roman" w:cs="Times New Roman"/>
          <w:i/>
          <w:sz w:val="24"/>
          <w:szCs w:val="24"/>
        </w:rPr>
        <w:t>Frankia</w:t>
      </w:r>
      <w:proofErr w:type="spellEnd"/>
      <w:r w:rsidRPr="009405BB">
        <w:rPr>
          <w:rFonts w:ascii="Times New Roman" w:hAnsi="Times New Roman" w:cs="Times New Roman"/>
          <w:sz w:val="24"/>
          <w:szCs w:val="24"/>
        </w:rPr>
        <w:t xml:space="preserve"> and </w:t>
      </w:r>
      <w:r w:rsidRPr="009405BB">
        <w:rPr>
          <w:rFonts w:ascii="Times New Roman" w:hAnsi="Times New Roman" w:cs="Times New Roman"/>
          <w:i/>
          <w:sz w:val="24"/>
          <w:szCs w:val="24"/>
        </w:rPr>
        <w:t>Mycobacterium</w:t>
      </w:r>
      <w:r w:rsidRPr="009405BB">
        <w:rPr>
          <w:rFonts w:ascii="Times New Roman" w:hAnsi="Times New Roman" w:cs="Times New Roman"/>
          <w:sz w:val="24"/>
          <w:szCs w:val="24"/>
        </w:rPr>
        <w:t xml:space="preserve"> were obtained. Only 18 (58.06 </w:t>
      </w:r>
      <w:r w:rsidRPr="009405BB">
        <w:rPr>
          <w:rFonts w:ascii="Times New Roman" w:hAnsi="Times New Roman" w:cs="Times New Roman"/>
          <w:sz w:val="24"/>
          <w:szCs w:val="24"/>
        </w:rPr>
        <w:lastRenderedPageBreak/>
        <w:t xml:space="preserve">%) isolates inhibited the seed germination of </w:t>
      </w:r>
      <w:r w:rsidRPr="009405BB">
        <w:rPr>
          <w:rFonts w:ascii="Times New Roman" w:hAnsi="Times New Roman" w:cs="Times New Roman"/>
          <w:i/>
          <w:sz w:val="24"/>
          <w:szCs w:val="24"/>
        </w:rPr>
        <w:t xml:space="preserve">C. </w:t>
      </w:r>
      <w:proofErr w:type="spellStart"/>
      <w:r w:rsidRPr="009405BB">
        <w:rPr>
          <w:rFonts w:ascii="Times New Roman" w:hAnsi="Times New Roman" w:cs="Times New Roman"/>
          <w:i/>
          <w:sz w:val="24"/>
          <w:szCs w:val="24"/>
        </w:rPr>
        <w:t>odorata</w:t>
      </w:r>
      <w:proofErr w:type="spellEnd"/>
      <w:r w:rsidRPr="009405BB">
        <w:rPr>
          <w:rFonts w:ascii="Times New Roman" w:hAnsi="Times New Roman" w:cs="Times New Roman"/>
          <w:sz w:val="24"/>
          <w:szCs w:val="24"/>
        </w:rPr>
        <w:t xml:space="preserve">. Results of leaf necrosis assay revealed that among the isolates, 5 </w:t>
      </w:r>
      <w:r w:rsidRPr="009405BB">
        <w:rPr>
          <w:rFonts w:ascii="Times New Roman" w:hAnsi="Times New Roman" w:cs="Times New Roman"/>
          <w:iCs/>
          <w:color w:val="000000"/>
          <w:sz w:val="24"/>
          <w:szCs w:val="24"/>
        </w:rPr>
        <w:t xml:space="preserve">exhibited highest </w:t>
      </w:r>
      <w:proofErr w:type="spellStart"/>
      <w:r w:rsidRPr="009405BB">
        <w:rPr>
          <w:rFonts w:ascii="Times New Roman" w:hAnsi="Times New Roman" w:cs="Times New Roman"/>
          <w:iCs/>
          <w:color w:val="000000"/>
          <w:sz w:val="24"/>
          <w:szCs w:val="24"/>
        </w:rPr>
        <w:t>phytotoxic</w:t>
      </w:r>
      <w:proofErr w:type="spellEnd"/>
      <w:r w:rsidRPr="009405BB">
        <w:rPr>
          <w:rFonts w:ascii="Times New Roman" w:hAnsi="Times New Roman" w:cs="Times New Roman"/>
          <w:iCs/>
          <w:color w:val="000000"/>
          <w:sz w:val="24"/>
          <w:szCs w:val="24"/>
        </w:rPr>
        <w:t xml:space="preserve"> potentials, inducing 100% necrosis on </w:t>
      </w:r>
      <w:r w:rsidRPr="009405BB">
        <w:rPr>
          <w:rFonts w:ascii="Times New Roman" w:hAnsi="Times New Roman" w:cs="Times New Roman"/>
          <w:i/>
          <w:iCs/>
          <w:color w:val="000000"/>
          <w:sz w:val="24"/>
          <w:szCs w:val="24"/>
        </w:rPr>
        <w:t xml:space="preserve">C. </w:t>
      </w:r>
      <w:proofErr w:type="spellStart"/>
      <w:r w:rsidRPr="009405BB">
        <w:rPr>
          <w:rFonts w:ascii="Times New Roman" w:hAnsi="Times New Roman" w:cs="Times New Roman"/>
          <w:i/>
          <w:iCs/>
          <w:color w:val="000000"/>
          <w:sz w:val="24"/>
          <w:szCs w:val="24"/>
        </w:rPr>
        <w:t>odorata</w:t>
      </w:r>
      <w:proofErr w:type="spellEnd"/>
      <w:r w:rsidRPr="009405BB">
        <w:rPr>
          <w:rFonts w:ascii="Times New Roman" w:hAnsi="Times New Roman" w:cs="Times New Roman"/>
          <w:iCs/>
          <w:color w:val="000000"/>
          <w:sz w:val="24"/>
          <w:szCs w:val="24"/>
        </w:rPr>
        <w:t xml:space="preserve"> leaves. The results also showed that </w:t>
      </w:r>
      <w:r w:rsidRPr="009405BB">
        <w:rPr>
          <w:rFonts w:ascii="Times New Roman" w:hAnsi="Times New Roman" w:cs="Times New Roman"/>
          <w:sz w:val="24"/>
          <w:szCs w:val="24"/>
        </w:rPr>
        <w:t xml:space="preserve">the metabolites produced by mutant strains of </w:t>
      </w:r>
      <w:proofErr w:type="spellStart"/>
      <w:r w:rsidRPr="009405BB">
        <w:rPr>
          <w:rFonts w:ascii="Times New Roman" w:hAnsi="Times New Roman" w:cs="Times New Roman"/>
          <w:i/>
          <w:sz w:val="24"/>
          <w:szCs w:val="24"/>
        </w:rPr>
        <w:t>Streptomyces</w:t>
      </w:r>
      <w:proofErr w:type="spellEnd"/>
      <w:r w:rsidRPr="009405BB">
        <w:rPr>
          <w:rFonts w:ascii="Times New Roman" w:hAnsi="Times New Roman" w:cs="Times New Roman"/>
          <w:i/>
          <w:sz w:val="24"/>
          <w:szCs w:val="24"/>
        </w:rPr>
        <w:t xml:space="preserve"> </w:t>
      </w:r>
      <w:proofErr w:type="spellStart"/>
      <w:r w:rsidRPr="009405BB">
        <w:rPr>
          <w:rFonts w:ascii="Times New Roman" w:hAnsi="Times New Roman" w:cs="Times New Roman"/>
          <w:i/>
          <w:iCs/>
          <w:color w:val="000000"/>
          <w:sz w:val="24"/>
          <w:szCs w:val="24"/>
        </w:rPr>
        <w:t>malaysiensis</w:t>
      </w:r>
      <w:proofErr w:type="spellEnd"/>
      <w:r w:rsidRPr="009405BB">
        <w:rPr>
          <w:rFonts w:ascii="Times New Roman" w:hAnsi="Times New Roman" w:cs="Times New Roman"/>
          <w:iCs/>
          <w:color w:val="000000"/>
          <w:sz w:val="24"/>
          <w:szCs w:val="24"/>
        </w:rPr>
        <w:t xml:space="preserve"> and </w:t>
      </w:r>
      <w:proofErr w:type="spellStart"/>
      <w:r w:rsidRPr="009405BB">
        <w:rPr>
          <w:rFonts w:ascii="Times New Roman" w:hAnsi="Times New Roman" w:cs="Times New Roman"/>
          <w:i/>
          <w:iCs/>
          <w:color w:val="000000"/>
          <w:sz w:val="24"/>
          <w:szCs w:val="24"/>
        </w:rPr>
        <w:t>Frankia</w:t>
      </w:r>
      <w:proofErr w:type="spellEnd"/>
      <w:r w:rsidRPr="009405BB">
        <w:rPr>
          <w:rFonts w:ascii="Times New Roman" w:hAnsi="Times New Roman" w:cs="Times New Roman"/>
          <w:i/>
          <w:iCs/>
          <w:color w:val="000000"/>
          <w:sz w:val="24"/>
          <w:szCs w:val="24"/>
        </w:rPr>
        <w:t xml:space="preserve"> </w:t>
      </w:r>
      <w:proofErr w:type="spellStart"/>
      <w:r w:rsidRPr="009405BB">
        <w:rPr>
          <w:rFonts w:ascii="Times New Roman" w:hAnsi="Times New Roman" w:cs="Times New Roman"/>
          <w:i/>
          <w:iCs/>
          <w:color w:val="000000"/>
          <w:sz w:val="24"/>
          <w:szCs w:val="24"/>
        </w:rPr>
        <w:t>asymbiotica</w:t>
      </w:r>
      <w:proofErr w:type="spellEnd"/>
      <w:r w:rsidRPr="009405BB">
        <w:rPr>
          <w:rFonts w:ascii="Times New Roman" w:hAnsi="Times New Roman" w:cs="Times New Roman"/>
          <w:sz w:val="24"/>
          <w:szCs w:val="24"/>
        </w:rPr>
        <w:t xml:space="preserve"> caused </w:t>
      </w:r>
      <w:r w:rsidRPr="009405BB">
        <w:rPr>
          <w:rFonts w:ascii="Times New Roman" w:hAnsi="Times New Roman" w:cs="Times New Roman"/>
          <w:iCs/>
          <w:color w:val="000000"/>
          <w:sz w:val="24"/>
          <w:szCs w:val="24"/>
        </w:rPr>
        <w:t>100% and 96%</w:t>
      </w:r>
      <w:r w:rsidRPr="009405BB">
        <w:rPr>
          <w:rFonts w:ascii="Times New Roman" w:hAnsi="Times New Roman" w:cs="Times New Roman"/>
          <w:sz w:val="24"/>
          <w:szCs w:val="24"/>
        </w:rPr>
        <w:t xml:space="preserve"> necrosis on the leaves of </w:t>
      </w:r>
      <w:r w:rsidRPr="009405BB">
        <w:rPr>
          <w:rFonts w:ascii="Times New Roman" w:hAnsi="Times New Roman" w:cs="Times New Roman"/>
          <w:i/>
          <w:sz w:val="24"/>
          <w:szCs w:val="24"/>
        </w:rPr>
        <w:t xml:space="preserve">C. </w:t>
      </w:r>
      <w:proofErr w:type="spellStart"/>
      <w:r w:rsidRPr="009405BB">
        <w:rPr>
          <w:rFonts w:ascii="Times New Roman" w:hAnsi="Times New Roman" w:cs="Times New Roman"/>
          <w:i/>
          <w:sz w:val="24"/>
          <w:szCs w:val="24"/>
        </w:rPr>
        <w:t>odorata</w:t>
      </w:r>
      <w:proofErr w:type="spellEnd"/>
      <w:r w:rsidRPr="009405BB">
        <w:rPr>
          <w:rFonts w:ascii="Times New Roman" w:hAnsi="Times New Roman" w:cs="Times New Roman"/>
          <w:i/>
          <w:sz w:val="24"/>
          <w:szCs w:val="24"/>
        </w:rPr>
        <w:t xml:space="preserve">, </w:t>
      </w:r>
      <w:r w:rsidRPr="009405BB">
        <w:rPr>
          <w:rFonts w:ascii="Times New Roman" w:hAnsi="Times New Roman" w:cs="Times New Roman"/>
          <w:sz w:val="24"/>
          <w:szCs w:val="24"/>
        </w:rPr>
        <w:t>respectively.</w:t>
      </w:r>
      <w:r w:rsidRPr="009405BB">
        <w:rPr>
          <w:rFonts w:ascii="Times New Roman" w:hAnsi="Times New Roman" w:cs="Times New Roman"/>
          <w:iCs/>
          <w:color w:val="000000"/>
          <w:sz w:val="24"/>
          <w:szCs w:val="24"/>
        </w:rPr>
        <w:t xml:space="preserve"> The screen house experiment revealed that the metabolites produced by mutant and wild strains of </w:t>
      </w:r>
      <w:r w:rsidRPr="009405BB">
        <w:rPr>
          <w:rFonts w:ascii="Times New Roman" w:hAnsi="Times New Roman" w:cs="Times New Roman"/>
          <w:i/>
          <w:sz w:val="24"/>
          <w:szCs w:val="24"/>
        </w:rPr>
        <w:t xml:space="preserve">S. </w:t>
      </w:r>
      <w:proofErr w:type="spellStart"/>
      <w:r w:rsidRPr="009405BB">
        <w:rPr>
          <w:rFonts w:ascii="Times New Roman" w:hAnsi="Times New Roman" w:cs="Times New Roman"/>
          <w:i/>
          <w:iCs/>
          <w:color w:val="000000"/>
          <w:sz w:val="24"/>
          <w:szCs w:val="24"/>
        </w:rPr>
        <w:t>malaysiensis</w:t>
      </w:r>
      <w:proofErr w:type="spellEnd"/>
      <w:r w:rsidRPr="009405BB">
        <w:rPr>
          <w:rFonts w:ascii="Times New Roman" w:hAnsi="Times New Roman" w:cs="Times New Roman"/>
          <w:iCs/>
          <w:color w:val="000000"/>
          <w:sz w:val="24"/>
          <w:szCs w:val="24"/>
        </w:rPr>
        <w:t xml:space="preserve"> and </w:t>
      </w:r>
      <w:r w:rsidRPr="009405BB">
        <w:rPr>
          <w:rFonts w:ascii="Times New Roman" w:hAnsi="Times New Roman" w:cs="Times New Roman"/>
          <w:i/>
          <w:iCs/>
          <w:color w:val="000000"/>
          <w:sz w:val="24"/>
          <w:szCs w:val="24"/>
        </w:rPr>
        <w:t xml:space="preserve">F. </w:t>
      </w:r>
      <w:proofErr w:type="spellStart"/>
      <w:r w:rsidRPr="009405BB">
        <w:rPr>
          <w:rFonts w:ascii="Times New Roman" w:hAnsi="Times New Roman" w:cs="Times New Roman"/>
          <w:i/>
          <w:iCs/>
          <w:color w:val="000000"/>
          <w:sz w:val="24"/>
          <w:szCs w:val="24"/>
        </w:rPr>
        <w:t>asymbiotica</w:t>
      </w:r>
      <w:proofErr w:type="spellEnd"/>
      <w:r w:rsidRPr="009405BB">
        <w:rPr>
          <w:rFonts w:ascii="Times New Roman" w:hAnsi="Times New Roman" w:cs="Times New Roman"/>
          <w:sz w:val="24"/>
          <w:szCs w:val="24"/>
        </w:rPr>
        <w:t xml:space="preserve"> </w:t>
      </w:r>
      <w:r w:rsidRPr="009405BB">
        <w:rPr>
          <w:rFonts w:ascii="Times New Roman" w:hAnsi="Times New Roman" w:cs="Times New Roman"/>
          <w:iCs/>
          <w:color w:val="000000"/>
          <w:sz w:val="24"/>
          <w:szCs w:val="24"/>
        </w:rPr>
        <w:t xml:space="preserve">exhibited moderate to high </w:t>
      </w:r>
      <w:proofErr w:type="spellStart"/>
      <w:r w:rsidRPr="009405BB">
        <w:rPr>
          <w:rFonts w:ascii="Times New Roman" w:hAnsi="Times New Roman" w:cs="Times New Roman"/>
          <w:iCs/>
          <w:color w:val="000000"/>
          <w:sz w:val="24"/>
          <w:szCs w:val="24"/>
        </w:rPr>
        <w:t>phytotoxic</w:t>
      </w:r>
      <w:proofErr w:type="spellEnd"/>
      <w:r w:rsidRPr="009405BB">
        <w:rPr>
          <w:rFonts w:ascii="Times New Roman" w:hAnsi="Times New Roman" w:cs="Times New Roman"/>
          <w:iCs/>
          <w:color w:val="000000"/>
          <w:sz w:val="24"/>
          <w:szCs w:val="24"/>
        </w:rPr>
        <w:t xml:space="preserve"> activities (35.8 % to 89.1 %) on the post-emergence of </w:t>
      </w:r>
      <w:r w:rsidRPr="009405BB">
        <w:rPr>
          <w:rFonts w:ascii="Times New Roman" w:hAnsi="Times New Roman" w:cs="Times New Roman"/>
          <w:i/>
          <w:iCs/>
          <w:color w:val="000000"/>
          <w:sz w:val="24"/>
          <w:szCs w:val="24"/>
        </w:rPr>
        <w:t xml:space="preserve">C. </w:t>
      </w:r>
      <w:proofErr w:type="spellStart"/>
      <w:r w:rsidRPr="009405BB">
        <w:rPr>
          <w:rFonts w:ascii="Times New Roman" w:hAnsi="Times New Roman" w:cs="Times New Roman"/>
          <w:i/>
          <w:iCs/>
          <w:color w:val="000000"/>
          <w:sz w:val="24"/>
          <w:szCs w:val="24"/>
        </w:rPr>
        <w:t>odorata</w:t>
      </w:r>
      <w:proofErr w:type="spellEnd"/>
      <w:r w:rsidRPr="009405BB">
        <w:rPr>
          <w:rFonts w:ascii="Times New Roman" w:hAnsi="Times New Roman" w:cs="Times New Roman"/>
          <w:iCs/>
          <w:color w:val="000000"/>
          <w:sz w:val="24"/>
          <w:szCs w:val="24"/>
        </w:rPr>
        <w:t xml:space="preserve"> causing necrosis curling, wilting and </w:t>
      </w:r>
      <w:proofErr w:type="spellStart"/>
      <w:r w:rsidRPr="009405BB">
        <w:rPr>
          <w:rFonts w:ascii="Times New Roman" w:hAnsi="Times New Roman" w:cs="Times New Roman"/>
          <w:iCs/>
          <w:color w:val="000000"/>
          <w:sz w:val="24"/>
          <w:szCs w:val="24"/>
        </w:rPr>
        <w:t>chlorosis</w:t>
      </w:r>
      <w:proofErr w:type="spellEnd"/>
      <w:r w:rsidRPr="009405BB">
        <w:rPr>
          <w:rFonts w:ascii="Times New Roman" w:hAnsi="Times New Roman" w:cs="Times New Roman"/>
          <w:iCs/>
          <w:color w:val="000000"/>
          <w:sz w:val="24"/>
          <w:szCs w:val="24"/>
        </w:rPr>
        <w:t xml:space="preserve"> at 21 days after application. </w:t>
      </w:r>
      <w:r w:rsidRPr="009405BB">
        <w:rPr>
          <w:rFonts w:ascii="Times New Roman" w:hAnsi="Times New Roman" w:cs="Times New Roman"/>
          <w:sz w:val="24"/>
          <w:szCs w:val="24"/>
        </w:rPr>
        <w:t xml:space="preserve">The HPLC analyses detected 19 and 9 bioactive constituents in metabolites of </w:t>
      </w:r>
      <w:r w:rsidRPr="009405BB">
        <w:rPr>
          <w:rFonts w:ascii="Times New Roman" w:hAnsi="Times New Roman" w:cs="Times New Roman"/>
          <w:i/>
          <w:sz w:val="24"/>
          <w:szCs w:val="24"/>
        </w:rPr>
        <w:t xml:space="preserve">S. </w:t>
      </w:r>
      <w:proofErr w:type="spellStart"/>
      <w:r w:rsidRPr="009405BB">
        <w:rPr>
          <w:rFonts w:ascii="Times New Roman" w:hAnsi="Times New Roman" w:cs="Times New Roman"/>
          <w:i/>
          <w:iCs/>
          <w:color w:val="000000"/>
          <w:sz w:val="24"/>
          <w:szCs w:val="24"/>
        </w:rPr>
        <w:t>malaysiensis</w:t>
      </w:r>
      <w:proofErr w:type="spellEnd"/>
      <w:r w:rsidRPr="009405BB">
        <w:rPr>
          <w:rFonts w:ascii="Times New Roman" w:hAnsi="Times New Roman" w:cs="Times New Roman"/>
          <w:iCs/>
          <w:color w:val="000000"/>
          <w:sz w:val="24"/>
          <w:szCs w:val="24"/>
        </w:rPr>
        <w:t xml:space="preserve"> and </w:t>
      </w:r>
      <w:r w:rsidRPr="009405BB">
        <w:rPr>
          <w:rFonts w:ascii="Times New Roman" w:hAnsi="Times New Roman" w:cs="Times New Roman"/>
          <w:i/>
          <w:iCs/>
          <w:color w:val="000000"/>
          <w:sz w:val="24"/>
          <w:szCs w:val="24"/>
        </w:rPr>
        <w:t xml:space="preserve">F. </w:t>
      </w:r>
      <w:proofErr w:type="spellStart"/>
      <w:r w:rsidRPr="009405BB">
        <w:rPr>
          <w:rFonts w:ascii="Times New Roman" w:hAnsi="Times New Roman" w:cs="Times New Roman"/>
          <w:i/>
          <w:iCs/>
          <w:color w:val="000000"/>
          <w:sz w:val="24"/>
          <w:szCs w:val="24"/>
        </w:rPr>
        <w:t>asymbiotica</w:t>
      </w:r>
      <w:proofErr w:type="spellEnd"/>
      <w:r w:rsidRPr="009405BB">
        <w:rPr>
          <w:rFonts w:ascii="Times New Roman" w:hAnsi="Times New Roman" w:cs="Times New Roman"/>
          <w:sz w:val="24"/>
          <w:szCs w:val="24"/>
        </w:rPr>
        <w:t xml:space="preserve"> mutants respectively, with </w:t>
      </w:r>
      <w:r w:rsidRPr="009405BB">
        <w:rPr>
          <w:rFonts w:ascii="Times New Roman" w:eastAsia="Calibri" w:hAnsi="Times New Roman" w:cs="Times New Roman"/>
          <w:sz w:val="24"/>
          <w:szCs w:val="24"/>
        </w:rPr>
        <w:t>2, 4-Di-tert-butylphenol found in both metabolites</w:t>
      </w:r>
      <w:r w:rsidRPr="009405BB">
        <w:rPr>
          <w:rFonts w:ascii="Times New Roman" w:hAnsi="Times New Roman" w:cs="Times New Roman"/>
          <w:sz w:val="24"/>
          <w:szCs w:val="24"/>
        </w:rPr>
        <w:t xml:space="preserve">. The study therefore showed that metabolites produced by mutant and wild strains of </w:t>
      </w:r>
      <w:r w:rsidRPr="009405BB">
        <w:rPr>
          <w:rFonts w:ascii="Times New Roman" w:hAnsi="Times New Roman" w:cs="Times New Roman"/>
          <w:i/>
          <w:sz w:val="24"/>
          <w:szCs w:val="24"/>
        </w:rPr>
        <w:t xml:space="preserve">S. </w:t>
      </w:r>
      <w:proofErr w:type="spellStart"/>
      <w:r w:rsidRPr="009405BB">
        <w:rPr>
          <w:rFonts w:ascii="Times New Roman" w:hAnsi="Times New Roman" w:cs="Times New Roman"/>
          <w:i/>
          <w:iCs/>
          <w:color w:val="000000"/>
          <w:sz w:val="24"/>
          <w:szCs w:val="24"/>
        </w:rPr>
        <w:t>malaysiensis</w:t>
      </w:r>
      <w:proofErr w:type="spellEnd"/>
      <w:r w:rsidRPr="009405BB">
        <w:rPr>
          <w:rFonts w:ascii="Times New Roman" w:hAnsi="Times New Roman" w:cs="Times New Roman"/>
          <w:iCs/>
          <w:color w:val="000000"/>
          <w:sz w:val="24"/>
          <w:szCs w:val="24"/>
        </w:rPr>
        <w:t xml:space="preserve"> and </w:t>
      </w:r>
      <w:r w:rsidRPr="009405BB">
        <w:rPr>
          <w:rFonts w:ascii="Times New Roman" w:hAnsi="Times New Roman" w:cs="Times New Roman"/>
          <w:i/>
          <w:iCs/>
          <w:color w:val="000000"/>
          <w:sz w:val="24"/>
          <w:szCs w:val="24"/>
        </w:rPr>
        <w:t xml:space="preserve">F. </w:t>
      </w:r>
      <w:proofErr w:type="spellStart"/>
      <w:r w:rsidRPr="009405BB">
        <w:rPr>
          <w:rFonts w:ascii="Times New Roman" w:hAnsi="Times New Roman" w:cs="Times New Roman"/>
          <w:i/>
          <w:iCs/>
          <w:color w:val="000000"/>
          <w:sz w:val="24"/>
          <w:szCs w:val="24"/>
        </w:rPr>
        <w:t>asymbiotica</w:t>
      </w:r>
      <w:proofErr w:type="spellEnd"/>
      <w:r w:rsidRPr="009405BB">
        <w:rPr>
          <w:rFonts w:ascii="Times New Roman" w:hAnsi="Times New Roman" w:cs="Times New Roman"/>
          <w:sz w:val="24"/>
          <w:szCs w:val="24"/>
        </w:rPr>
        <w:t xml:space="preserve"> possessed </w:t>
      </w:r>
      <w:proofErr w:type="spellStart"/>
      <w:r w:rsidRPr="009405BB">
        <w:rPr>
          <w:rFonts w:ascii="Times New Roman" w:hAnsi="Times New Roman" w:cs="Times New Roman"/>
          <w:sz w:val="24"/>
          <w:szCs w:val="24"/>
        </w:rPr>
        <w:t>phytotoxic</w:t>
      </w:r>
      <w:proofErr w:type="spellEnd"/>
      <w:r w:rsidRPr="009405BB">
        <w:rPr>
          <w:rFonts w:ascii="Times New Roman" w:hAnsi="Times New Roman" w:cs="Times New Roman"/>
          <w:sz w:val="24"/>
          <w:szCs w:val="24"/>
        </w:rPr>
        <w:t xml:space="preserve"> properties on the post-emergent </w:t>
      </w:r>
      <w:proofErr w:type="spellStart"/>
      <w:r w:rsidRPr="009405BB">
        <w:rPr>
          <w:rFonts w:ascii="Times New Roman" w:hAnsi="Times New Roman" w:cs="Times New Roman"/>
          <w:i/>
          <w:sz w:val="24"/>
          <w:szCs w:val="24"/>
        </w:rPr>
        <w:t>Chromolaena</w:t>
      </w:r>
      <w:proofErr w:type="spellEnd"/>
      <w:r w:rsidRPr="009405BB">
        <w:rPr>
          <w:rFonts w:ascii="Times New Roman" w:hAnsi="Times New Roman" w:cs="Times New Roman"/>
          <w:i/>
          <w:sz w:val="24"/>
          <w:szCs w:val="24"/>
        </w:rPr>
        <w:t xml:space="preserve"> </w:t>
      </w:r>
      <w:proofErr w:type="spellStart"/>
      <w:r w:rsidRPr="009405BB">
        <w:rPr>
          <w:rFonts w:ascii="Times New Roman" w:hAnsi="Times New Roman" w:cs="Times New Roman"/>
          <w:i/>
          <w:sz w:val="24"/>
          <w:szCs w:val="24"/>
        </w:rPr>
        <w:t>odorata</w:t>
      </w:r>
      <w:proofErr w:type="spellEnd"/>
      <w:r w:rsidRPr="009405BB">
        <w:rPr>
          <w:rFonts w:ascii="Times New Roman" w:hAnsi="Times New Roman" w:cs="Times New Roman"/>
          <w:sz w:val="24"/>
          <w:szCs w:val="24"/>
        </w:rPr>
        <w:t xml:space="preserve"> under screen house conditions.</w:t>
      </w:r>
      <w:r w:rsidRPr="009405BB">
        <w:rPr>
          <w:rFonts w:ascii="Times New Roman" w:hAnsi="Times New Roman" w:cs="Times New Roman"/>
          <w:iCs/>
          <w:color w:val="000000"/>
          <w:sz w:val="24"/>
          <w:szCs w:val="24"/>
        </w:rPr>
        <w:t xml:space="preserve">    </w:t>
      </w:r>
    </w:p>
    <w:p w:rsidR="00431F4A" w:rsidRDefault="00431F4A"/>
    <w:sectPr w:rsidR="00431F4A" w:rsidSect="00431F4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D85EDF"/>
    <w:rsid w:val="00431F4A"/>
    <w:rsid w:val="00D85ED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5EDF"/>
    <w:rPr>
      <w:rFonts w:ascii="Calibri" w:eastAsia="SimSun"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D85ED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575</Words>
  <Characters>3282</Characters>
  <Application>Microsoft Office Word</Application>
  <DocSecurity>0</DocSecurity>
  <Lines>27</Lines>
  <Paragraphs>7</Paragraphs>
  <ScaleCrop>false</ScaleCrop>
  <Company/>
  <LinksUpToDate>false</LinksUpToDate>
  <CharactersWithSpaces>3850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2025-12-03T10:54:00Z</dcterms:created>
  <dcterms:modified xsi:type="dcterms:W3CDTF">2025-12-03T10:55:00Z</dcterms:modified>
</cp:coreProperties>
</file>