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04B52" w:rsidRDefault="00C04B52" w:rsidP="00C04B52">
      <w:pPr>
        <w:pStyle w:val="NormalWeb"/>
        <w:spacing w:before="0" w:beforeAutospacing="0" w:after="0" w:afterAutospacing="0" w:line="256" w:lineRule="auto"/>
        <w:jc w:val="center"/>
        <w:rPr>
          <w:rFonts w:eastAsia="Calibri"/>
          <w:b/>
          <w:color w:val="000000" w:themeColor="text1"/>
          <w:kern w:val="24"/>
        </w:rPr>
      </w:pPr>
      <w:bookmarkStart w:id="0" w:name="_Hlk188453959"/>
      <w:proofErr w:type="gramStart"/>
      <w:r w:rsidRPr="00036558">
        <w:rPr>
          <w:b/>
          <w:color w:val="000000" w:themeColor="text1"/>
          <w:kern w:val="24"/>
          <w:lang w:val="en-GB"/>
        </w:rPr>
        <w:t xml:space="preserve">Efficacy of </w:t>
      </w:r>
      <w:r w:rsidRPr="00036558">
        <w:rPr>
          <w:b/>
          <w:i/>
          <w:iCs/>
          <w:color w:val="000000" w:themeColor="text1"/>
          <w:kern w:val="24"/>
          <w:lang w:val="en-GB"/>
        </w:rPr>
        <w:t>Bacillus cereus</w:t>
      </w:r>
      <w:r w:rsidRPr="00036558">
        <w:rPr>
          <w:b/>
          <w:color w:val="000000" w:themeColor="text1"/>
          <w:kern w:val="24"/>
          <w:lang w:val="en-GB"/>
        </w:rPr>
        <w:t xml:space="preserve"> as </w:t>
      </w:r>
      <w:proofErr w:type="spellStart"/>
      <w:r w:rsidRPr="00036558">
        <w:rPr>
          <w:b/>
          <w:color w:val="000000" w:themeColor="text1"/>
          <w:kern w:val="24"/>
          <w:lang w:val="en-GB"/>
        </w:rPr>
        <w:t>biocontrol</w:t>
      </w:r>
      <w:proofErr w:type="spellEnd"/>
      <w:r w:rsidRPr="00036558">
        <w:rPr>
          <w:b/>
          <w:color w:val="000000" w:themeColor="text1"/>
          <w:kern w:val="24"/>
          <w:lang w:val="en-GB"/>
        </w:rPr>
        <w:t xml:space="preserve"> agent against key fungal isolates of Soybean (</w:t>
      </w:r>
      <w:proofErr w:type="spellStart"/>
      <w:r w:rsidRPr="00036558">
        <w:rPr>
          <w:bCs/>
          <w:i/>
          <w:iCs/>
          <w:color w:val="000000" w:themeColor="text1"/>
          <w:kern w:val="24"/>
          <w:lang w:val="en-GB"/>
        </w:rPr>
        <w:t>Glycine</w:t>
      </w:r>
      <w:proofErr w:type="spellEnd"/>
      <w:r w:rsidRPr="00036558">
        <w:rPr>
          <w:bCs/>
          <w:i/>
          <w:iCs/>
          <w:color w:val="000000" w:themeColor="text1"/>
          <w:kern w:val="24"/>
          <w:lang w:val="en-GB"/>
        </w:rPr>
        <w:t xml:space="preserve"> Max</w:t>
      </w:r>
      <w:r w:rsidRPr="00036558">
        <w:rPr>
          <w:bCs/>
          <w:color w:val="000000" w:themeColor="text1"/>
          <w:kern w:val="24"/>
          <w:lang w:val="en-GB"/>
        </w:rPr>
        <w:t xml:space="preserve"> [L.]</w:t>
      </w:r>
      <w:proofErr w:type="gramEnd"/>
      <w:r w:rsidRPr="00036558">
        <w:rPr>
          <w:bCs/>
          <w:color w:val="000000" w:themeColor="text1"/>
          <w:kern w:val="24"/>
          <w:lang w:val="en-GB"/>
        </w:rPr>
        <w:t xml:space="preserve"> </w:t>
      </w:r>
      <w:proofErr w:type="spellStart"/>
      <w:r w:rsidRPr="00036558">
        <w:rPr>
          <w:bCs/>
          <w:color w:val="000000" w:themeColor="text1"/>
          <w:kern w:val="24"/>
          <w:lang w:val="en-GB"/>
        </w:rPr>
        <w:t>Merril</w:t>
      </w:r>
      <w:proofErr w:type="spellEnd"/>
      <w:r w:rsidRPr="00036558">
        <w:rPr>
          <w:b/>
          <w:color w:val="000000" w:themeColor="text1"/>
          <w:kern w:val="24"/>
          <w:lang w:val="en-GB"/>
        </w:rPr>
        <w:t>) seeds from</w:t>
      </w:r>
      <w:r w:rsidRPr="00036558">
        <w:rPr>
          <w:rFonts w:eastAsia="Calibri"/>
          <w:b/>
          <w:color w:val="000000" w:themeColor="text1"/>
          <w:kern w:val="24"/>
        </w:rPr>
        <w:t xml:space="preserve"> three Agro-ecological zones in </w:t>
      </w:r>
    </w:p>
    <w:p w:rsidR="00C04B52" w:rsidRPr="00036558" w:rsidRDefault="00C04B52" w:rsidP="00C04B52">
      <w:pPr>
        <w:pStyle w:val="NormalWeb"/>
        <w:spacing w:before="0" w:beforeAutospacing="0" w:after="0" w:afterAutospacing="0" w:line="256" w:lineRule="auto"/>
        <w:jc w:val="center"/>
        <w:rPr>
          <w:b/>
        </w:rPr>
      </w:pPr>
      <w:r w:rsidRPr="00036558">
        <w:rPr>
          <w:rFonts w:eastAsia="Calibri"/>
          <w:b/>
          <w:color w:val="000000" w:themeColor="text1"/>
          <w:kern w:val="24"/>
        </w:rPr>
        <w:t>Nigeria</w:t>
      </w:r>
    </w:p>
    <w:p w:rsidR="00C04B52" w:rsidRPr="00036558" w:rsidRDefault="00C04B52" w:rsidP="00C04B52">
      <w:pPr>
        <w:spacing w:line="240" w:lineRule="auto"/>
        <w:ind w:left="3600"/>
        <w:jc w:val="center"/>
        <w:rPr>
          <w:rFonts w:ascii="Times New Roman" w:eastAsia="Times New Roman" w:hAnsi="Times New Roman" w:cs="Times New Roman"/>
          <w:b/>
          <w:color w:val="000000"/>
          <w:sz w:val="24"/>
          <w:szCs w:val="24"/>
        </w:rPr>
      </w:pPr>
    </w:p>
    <w:p w:rsidR="00C04B52" w:rsidRDefault="00C04B52" w:rsidP="00C04B52">
      <w:pPr>
        <w:spacing w:line="240" w:lineRule="auto"/>
        <w:ind w:left="3600"/>
        <w:rPr>
          <w:rFonts w:ascii="Times New Roman" w:eastAsia="Times New Roman" w:hAnsi="Times New Roman" w:cs="Times New Roman"/>
          <w:b/>
          <w:color w:val="000000"/>
          <w:sz w:val="24"/>
          <w:szCs w:val="24"/>
        </w:rPr>
      </w:pPr>
    </w:p>
    <w:p w:rsidR="00C04B52" w:rsidRDefault="00C04B52" w:rsidP="00C04B52">
      <w:pPr>
        <w:spacing w:line="240" w:lineRule="auto"/>
        <w:rPr>
          <w:rFonts w:ascii="Times New Roman" w:eastAsia="Times New Roman" w:hAnsi="Times New Roman" w:cs="Times New Roman"/>
          <w:b/>
          <w:color w:val="000000"/>
          <w:sz w:val="24"/>
          <w:szCs w:val="24"/>
        </w:rPr>
      </w:pPr>
    </w:p>
    <w:p w:rsidR="00C04B52" w:rsidRDefault="00C04B52" w:rsidP="00C04B52">
      <w:pPr>
        <w:spacing w:line="240" w:lineRule="auto"/>
        <w:rPr>
          <w:rFonts w:ascii="Times New Roman" w:eastAsia="Times New Roman" w:hAnsi="Times New Roman" w:cs="Times New Roman"/>
          <w:b/>
          <w:color w:val="000000"/>
          <w:sz w:val="24"/>
          <w:szCs w:val="24"/>
        </w:rPr>
      </w:pPr>
    </w:p>
    <w:p w:rsidR="00C04B52" w:rsidRDefault="00C04B52" w:rsidP="00C04B52">
      <w:pPr>
        <w:spacing w:line="240" w:lineRule="auto"/>
        <w:rPr>
          <w:rFonts w:ascii="Times New Roman" w:eastAsia="Times New Roman" w:hAnsi="Times New Roman" w:cs="Times New Roman"/>
          <w:b/>
          <w:color w:val="000000"/>
          <w:sz w:val="24"/>
          <w:szCs w:val="24"/>
        </w:rPr>
      </w:pPr>
    </w:p>
    <w:p w:rsidR="00C04B52" w:rsidRPr="00312B3E" w:rsidRDefault="00C04B52" w:rsidP="00C04B52">
      <w:pPr>
        <w:spacing w:after="200" w:line="276" w:lineRule="auto"/>
        <w:jc w:val="center"/>
        <w:rPr>
          <w:rFonts w:ascii="Times New Roman" w:eastAsia="Calibri" w:hAnsi="Times New Roman" w:cs="Times New Roman"/>
          <w:b/>
          <w:sz w:val="25"/>
          <w:szCs w:val="25"/>
          <w:lang w:val="en-GB"/>
        </w:rPr>
      </w:pPr>
      <w:r w:rsidRPr="00312B3E">
        <w:rPr>
          <w:rFonts w:ascii="Times New Roman" w:eastAsia="Calibri" w:hAnsi="Times New Roman" w:cs="Times New Roman"/>
          <w:b/>
          <w:sz w:val="25"/>
          <w:szCs w:val="25"/>
          <w:lang w:val="en-GB"/>
        </w:rPr>
        <w:t>By</w:t>
      </w:r>
    </w:p>
    <w:p w:rsidR="00C04B52" w:rsidRDefault="00C04B52" w:rsidP="00C04B52">
      <w:pPr>
        <w:spacing w:after="200" w:line="276" w:lineRule="auto"/>
        <w:rPr>
          <w:rFonts w:ascii="Times New Roman" w:eastAsia="Calibri" w:hAnsi="Times New Roman" w:cs="Times New Roman"/>
          <w:b/>
          <w:sz w:val="25"/>
          <w:szCs w:val="25"/>
          <w:lang w:val="en-GB"/>
        </w:rPr>
      </w:pPr>
    </w:p>
    <w:p w:rsidR="00C04B52" w:rsidRPr="00312B3E" w:rsidRDefault="00C04B52" w:rsidP="00C04B52">
      <w:pPr>
        <w:spacing w:after="200" w:line="276" w:lineRule="auto"/>
        <w:jc w:val="center"/>
        <w:rPr>
          <w:rFonts w:ascii="Times New Roman" w:eastAsia="Calibri" w:hAnsi="Times New Roman" w:cs="Times New Roman"/>
          <w:b/>
          <w:sz w:val="25"/>
          <w:szCs w:val="25"/>
          <w:lang w:val="en-GB"/>
        </w:rPr>
      </w:pPr>
    </w:p>
    <w:p w:rsidR="00C04B52" w:rsidRPr="00312B3E" w:rsidRDefault="00C04B52" w:rsidP="00C04B52">
      <w:pPr>
        <w:spacing w:after="200" w:line="276" w:lineRule="auto"/>
        <w:jc w:val="center"/>
        <w:rPr>
          <w:rFonts w:ascii="Times New Roman" w:eastAsia="Calibri" w:hAnsi="Times New Roman" w:cs="Times New Roman"/>
          <w:b/>
          <w:sz w:val="25"/>
          <w:szCs w:val="25"/>
          <w:lang w:val="en-GB"/>
        </w:rPr>
      </w:pPr>
    </w:p>
    <w:p w:rsidR="00C04B52" w:rsidRPr="00367012" w:rsidRDefault="00C04B52" w:rsidP="00C04B52">
      <w:pPr>
        <w:spacing w:after="200" w:line="276" w:lineRule="auto"/>
        <w:jc w:val="center"/>
        <w:rPr>
          <w:rFonts w:ascii="Times New Roman" w:eastAsia="Calibri" w:hAnsi="Times New Roman" w:cs="Times New Roman"/>
          <w:b/>
          <w:sz w:val="32"/>
          <w:szCs w:val="32"/>
          <w:lang w:val="en-GB"/>
        </w:rPr>
      </w:pPr>
    </w:p>
    <w:p w:rsidR="00C04B52" w:rsidRDefault="00C04B52" w:rsidP="00C04B52">
      <w:pPr>
        <w:spacing w:after="0" w:line="240" w:lineRule="auto"/>
        <w:jc w:val="center"/>
        <w:rPr>
          <w:rFonts w:ascii="Times New Roman" w:eastAsia="Calibri" w:hAnsi="Times New Roman" w:cs="Times New Roman"/>
          <w:b/>
          <w:sz w:val="36"/>
          <w:szCs w:val="36"/>
          <w:lang w:val="en-GB"/>
        </w:rPr>
      </w:pPr>
      <w:proofErr w:type="spellStart"/>
      <w:r w:rsidRPr="00B42771">
        <w:rPr>
          <w:rFonts w:ascii="Times New Roman" w:eastAsia="Calibri" w:hAnsi="Times New Roman" w:cs="Times New Roman"/>
          <w:b/>
          <w:sz w:val="36"/>
          <w:szCs w:val="36"/>
          <w:lang w:val="en-GB"/>
        </w:rPr>
        <w:t>Ajamu</w:t>
      </w:r>
      <w:proofErr w:type="spellEnd"/>
      <w:r w:rsidRPr="00B42771">
        <w:rPr>
          <w:rFonts w:ascii="Times New Roman" w:eastAsia="Calibri" w:hAnsi="Times New Roman" w:cs="Times New Roman"/>
          <w:b/>
          <w:sz w:val="36"/>
          <w:szCs w:val="36"/>
          <w:lang w:val="en-GB"/>
        </w:rPr>
        <w:t xml:space="preserve"> </w:t>
      </w:r>
      <w:proofErr w:type="spellStart"/>
      <w:r w:rsidRPr="00B42771">
        <w:rPr>
          <w:rFonts w:ascii="Times New Roman" w:eastAsia="Calibri" w:hAnsi="Times New Roman" w:cs="Times New Roman"/>
          <w:b/>
          <w:sz w:val="36"/>
          <w:szCs w:val="36"/>
          <w:lang w:val="en-GB"/>
        </w:rPr>
        <w:t>Oluwabunmi</w:t>
      </w:r>
      <w:proofErr w:type="spellEnd"/>
      <w:r w:rsidRPr="00B42771">
        <w:rPr>
          <w:rFonts w:ascii="Times New Roman" w:eastAsia="Calibri" w:hAnsi="Times New Roman" w:cs="Times New Roman"/>
          <w:b/>
          <w:sz w:val="36"/>
          <w:szCs w:val="36"/>
          <w:lang w:val="en-GB"/>
        </w:rPr>
        <w:t xml:space="preserve"> Deborah</w:t>
      </w:r>
      <w:r>
        <w:rPr>
          <w:rFonts w:ascii="Times New Roman" w:eastAsia="Calibri" w:hAnsi="Times New Roman" w:cs="Times New Roman"/>
          <w:b/>
          <w:sz w:val="36"/>
          <w:szCs w:val="36"/>
          <w:lang w:val="en-GB"/>
        </w:rPr>
        <w:t xml:space="preserve"> (PG 18/0122)</w:t>
      </w:r>
    </w:p>
    <w:p w:rsidR="00C04B52" w:rsidRPr="00B42771" w:rsidRDefault="00C04B52" w:rsidP="00C04B52">
      <w:pPr>
        <w:spacing w:after="0" w:line="240" w:lineRule="auto"/>
        <w:jc w:val="center"/>
        <w:rPr>
          <w:rFonts w:ascii="Times New Roman" w:eastAsia="Calibri" w:hAnsi="Times New Roman" w:cs="Times New Roman"/>
          <w:b/>
          <w:sz w:val="24"/>
          <w:szCs w:val="24"/>
          <w:lang w:val="en-GB"/>
        </w:rPr>
      </w:pPr>
      <w:r w:rsidRPr="00B42771">
        <w:rPr>
          <w:rFonts w:ascii="Times New Roman" w:eastAsia="Calibri" w:hAnsi="Times New Roman" w:cs="Times New Roman"/>
          <w:b/>
          <w:sz w:val="24"/>
          <w:szCs w:val="24"/>
          <w:lang w:val="en-GB"/>
        </w:rPr>
        <w:t xml:space="preserve">Post </w:t>
      </w:r>
      <w:r>
        <w:rPr>
          <w:rFonts w:ascii="Times New Roman" w:eastAsia="Calibri" w:hAnsi="Times New Roman" w:cs="Times New Roman"/>
          <w:b/>
          <w:sz w:val="24"/>
          <w:szCs w:val="24"/>
          <w:lang w:val="en-GB"/>
        </w:rPr>
        <w:t>G</w:t>
      </w:r>
      <w:r w:rsidRPr="00B42771">
        <w:rPr>
          <w:rFonts w:ascii="Times New Roman" w:eastAsia="Calibri" w:hAnsi="Times New Roman" w:cs="Times New Roman"/>
          <w:b/>
          <w:sz w:val="24"/>
          <w:szCs w:val="24"/>
          <w:lang w:val="en-GB"/>
        </w:rPr>
        <w:t xml:space="preserve">raduate Diploma (Crop </w:t>
      </w:r>
      <w:r>
        <w:rPr>
          <w:rFonts w:ascii="Times New Roman" w:eastAsia="Calibri" w:hAnsi="Times New Roman" w:cs="Times New Roman"/>
          <w:b/>
          <w:sz w:val="24"/>
          <w:szCs w:val="24"/>
          <w:lang w:val="en-GB"/>
        </w:rPr>
        <w:t>P</w:t>
      </w:r>
      <w:r w:rsidRPr="00B42771">
        <w:rPr>
          <w:rFonts w:ascii="Times New Roman" w:eastAsia="Calibri" w:hAnsi="Times New Roman" w:cs="Times New Roman"/>
          <w:b/>
          <w:sz w:val="24"/>
          <w:szCs w:val="24"/>
          <w:lang w:val="en-GB"/>
        </w:rPr>
        <w:t>rotection, FUN</w:t>
      </w:r>
      <w:r>
        <w:rPr>
          <w:rFonts w:ascii="Times New Roman" w:eastAsia="Calibri" w:hAnsi="Times New Roman" w:cs="Times New Roman"/>
          <w:b/>
          <w:sz w:val="24"/>
          <w:szCs w:val="24"/>
          <w:lang w:val="en-GB"/>
        </w:rPr>
        <w:t>A</w:t>
      </w:r>
      <w:r w:rsidRPr="00B42771">
        <w:rPr>
          <w:rFonts w:ascii="Times New Roman" w:eastAsia="Calibri" w:hAnsi="Times New Roman" w:cs="Times New Roman"/>
          <w:b/>
          <w:sz w:val="24"/>
          <w:szCs w:val="24"/>
          <w:lang w:val="en-GB"/>
        </w:rPr>
        <w:t>AB)</w:t>
      </w:r>
    </w:p>
    <w:p w:rsidR="00C04B52" w:rsidRPr="00B42771" w:rsidRDefault="00C04B52" w:rsidP="00C04B52">
      <w:pPr>
        <w:spacing w:after="0" w:line="240" w:lineRule="auto"/>
        <w:jc w:val="center"/>
        <w:rPr>
          <w:rFonts w:ascii="Times New Roman" w:eastAsia="Calibri" w:hAnsi="Times New Roman" w:cs="Times New Roman"/>
          <w:b/>
          <w:sz w:val="24"/>
          <w:szCs w:val="24"/>
          <w:lang w:val="en-GB"/>
        </w:rPr>
      </w:pPr>
      <w:r w:rsidRPr="00B42771">
        <w:rPr>
          <w:rFonts w:ascii="Times New Roman" w:eastAsia="Calibri" w:hAnsi="Times New Roman" w:cs="Times New Roman"/>
          <w:b/>
          <w:sz w:val="24"/>
          <w:szCs w:val="24"/>
          <w:lang w:val="en-GB"/>
        </w:rPr>
        <w:t xml:space="preserve">Higher National Diploma (Microbiology, </w:t>
      </w:r>
      <w:proofErr w:type="gramStart"/>
      <w:r>
        <w:rPr>
          <w:rFonts w:ascii="Times New Roman" w:eastAsia="Calibri" w:hAnsi="Times New Roman" w:cs="Times New Roman"/>
          <w:b/>
          <w:sz w:val="24"/>
          <w:szCs w:val="24"/>
          <w:lang w:val="en-GB"/>
        </w:rPr>
        <w:t>T</w:t>
      </w:r>
      <w:r w:rsidRPr="00B42771">
        <w:rPr>
          <w:rFonts w:ascii="Times New Roman" w:eastAsia="Calibri" w:hAnsi="Times New Roman" w:cs="Times New Roman"/>
          <w:b/>
          <w:sz w:val="24"/>
          <w:szCs w:val="24"/>
          <w:lang w:val="en-GB"/>
        </w:rPr>
        <w:t>he</w:t>
      </w:r>
      <w:proofErr w:type="gramEnd"/>
      <w:r w:rsidRPr="00B42771">
        <w:rPr>
          <w:rFonts w:ascii="Times New Roman" w:eastAsia="Calibri" w:hAnsi="Times New Roman" w:cs="Times New Roman"/>
          <w:b/>
          <w:sz w:val="24"/>
          <w:szCs w:val="24"/>
          <w:lang w:val="en-GB"/>
        </w:rPr>
        <w:t xml:space="preserve"> Polytechnic, Ibadan) </w:t>
      </w:r>
    </w:p>
    <w:p w:rsidR="00C04B52" w:rsidRDefault="00C04B52" w:rsidP="00C04B52">
      <w:pPr>
        <w:spacing w:after="200" w:line="276" w:lineRule="auto"/>
        <w:jc w:val="center"/>
        <w:rPr>
          <w:rFonts w:ascii="Times New Roman" w:eastAsia="Calibri" w:hAnsi="Times New Roman" w:cs="Times New Roman"/>
          <w:b/>
          <w:sz w:val="25"/>
          <w:szCs w:val="25"/>
          <w:lang w:val="en-GB"/>
        </w:rPr>
      </w:pPr>
    </w:p>
    <w:p w:rsidR="00C04B52" w:rsidRDefault="00C04B52" w:rsidP="00C04B52">
      <w:pPr>
        <w:spacing w:after="200" w:line="276" w:lineRule="auto"/>
        <w:jc w:val="center"/>
        <w:rPr>
          <w:rFonts w:ascii="Times New Roman" w:eastAsia="Calibri" w:hAnsi="Times New Roman" w:cs="Times New Roman"/>
          <w:b/>
          <w:sz w:val="25"/>
          <w:szCs w:val="25"/>
          <w:lang w:val="en-GB"/>
        </w:rPr>
      </w:pPr>
    </w:p>
    <w:p w:rsidR="00C04B52" w:rsidRDefault="00C04B52" w:rsidP="00C04B52">
      <w:pPr>
        <w:spacing w:after="200" w:line="276" w:lineRule="auto"/>
        <w:jc w:val="center"/>
        <w:rPr>
          <w:rFonts w:ascii="Times New Roman" w:eastAsia="Calibri" w:hAnsi="Times New Roman" w:cs="Times New Roman"/>
          <w:b/>
          <w:sz w:val="25"/>
          <w:szCs w:val="25"/>
          <w:lang w:val="en-GB"/>
        </w:rPr>
      </w:pPr>
    </w:p>
    <w:p w:rsidR="00C04B52" w:rsidRPr="00312B3E" w:rsidRDefault="00C04B52" w:rsidP="00C04B52">
      <w:pPr>
        <w:spacing w:after="200" w:line="276" w:lineRule="auto"/>
        <w:jc w:val="center"/>
        <w:rPr>
          <w:rFonts w:ascii="Times New Roman" w:eastAsia="Calibri" w:hAnsi="Times New Roman" w:cs="Times New Roman"/>
          <w:b/>
          <w:sz w:val="25"/>
          <w:szCs w:val="25"/>
          <w:lang w:val="en-GB"/>
        </w:rPr>
      </w:pPr>
    </w:p>
    <w:p w:rsidR="00C04B52" w:rsidRPr="00312B3E" w:rsidRDefault="00C04B52" w:rsidP="00C04B52">
      <w:pPr>
        <w:spacing w:after="200" w:line="276" w:lineRule="auto"/>
        <w:jc w:val="center"/>
        <w:rPr>
          <w:rFonts w:ascii="Times New Roman" w:eastAsia="Calibri" w:hAnsi="Times New Roman" w:cs="Times New Roman"/>
          <w:b/>
          <w:sz w:val="25"/>
          <w:szCs w:val="25"/>
          <w:lang w:val="en-GB"/>
        </w:rPr>
      </w:pPr>
    </w:p>
    <w:p w:rsidR="00C04B52" w:rsidRPr="00B42771" w:rsidRDefault="00C04B52" w:rsidP="00C04B52">
      <w:pPr>
        <w:spacing w:after="200" w:line="276" w:lineRule="auto"/>
        <w:jc w:val="center"/>
        <w:rPr>
          <w:rFonts w:ascii="Times New Roman" w:eastAsia="Calibri" w:hAnsi="Times New Roman" w:cs="Times New Roman"/>
          <w:b/>
          <w:sz w:val="26"/>
          <w:szCs w:val="26"/>
          <w:lang w:val="en-GB"/>
        </w:rPr>
      </w:pPr>
      <w:r w:rsidRPr="00B42771">
        <w:rPr>
          <w:rFonts w:ascii="Times New Roman" w:eastAsia="Calibri" w:hAnsi="Times New Roman" w:cs="Times New Roman"/>
          <w:b/>
          <w:sz w:val="26"/>
          <w:szCs w:val="26"/>
          <w:lang w:val="en-GB"/>
        </w:rPr>
        <w:t xml:space="preserve">A Master’s </w:t>
      </w:r>
      <w:r>
        <w:rPr>
          <w:rFonts w:ascii="Times New Roman" w:eastAsia="Calibri" w:hAnsi="Times New Roman" w:cs="Times New Roman"/>
          <w:b/>
          <w:sz w:val="26"/>
          <w:szCs w:val="26"/>
          <w:lang w:val="en-GB"/>
        </w:rPr>
        <w:t xml:space="preserve">degree </w:t>
      </w:r>
      <w:r w:rsidRPr="00B42771">
        <w:rPr>
          <w:rFonts w:ascii="Times New Roman" w:eastAsia="Calibri" w:hAnsi="Times New Roman" w:cs="Times New Roman"/>
          <w:b/>
          <w:sz w:val="26"/>
          <w:szCs w:val="26"/>
          <w:lang w:val="en-GB"/>
        </w:rPr>
        <w:t>in</w:t>
      </w:r>
      <w:r>
        <w:rPr>
          <w:rFonts w:ascii="Times New Roman" w:eastAsia="Calibri" w:hAnsi="Times New Roman" w:cs="Times New Roman"/>
          <w:b/>
          <w:sz w:val="26"/>
          <w:szCs w:val="26"/>
          <w:lang w:val="en-GB"/>
        </w:rPr>
        <w:t xml:space="preserve"> Agriculture (M. Agric.)</w:t>
      </w:r>
      <w:r w:rsidRPr="00B42771">
        <w:rPr>
          <w:rFonts w:ascii="Times New Roman" w:eastAsia="Calibri" w:hAnsi="Times New Roman" w:cs="Times New Roman"/>
          <w:b/>
          <w:sz w:val="26"/>
          <w:szCs w:val="26"/>
          <w:lang w:val="en-GB"/>
        </w:rPr>
        <w:t xml:space="preserve"> submit</w:t>
      </w:r>
      <w:r>
        <w:rPr>
          <w:rFonts w:ascii="Times New Roman" w:eastAsia="Calibri" w:hAnsi="Times New Roman" w:cs="Times New Roman"/>
          <w:b/>
          <w:sz w:val="26"/>
          <w:szCs w:val="26"/>
          <w:lang w:val="en-GB"/>
        </w:rPr>
        <w:t xml:space="preserve">ted to the Department of </w:t>
      </w:r>
      <w:r w:rsidRPr="00B42771">
        <w:rPr>
          <w:rFonts w:ascii="Times New Roman" w:eastAsia="Calibri" w:hAnsi="Times New Roman" w:cs="Times New Roman"/>
          <w:b/>
          <w:sz w:val="26"/>
          <w:szCs w:val="26"/>
          <w:lang w:val="en-GB"/>
        </w:rPr>
        <w:t>Crop Protection, College of Plant Science and Crop production (COLPLANT</w:t>
      </w:r>
      <w:r>
        <w:rPr>
          <w:rFonts w:ascii="Times New Roman" w:eastAsia="Calibri" w:hAnsi="Times New Roman" w:cs="Times New Roman"/>
          <w:b/>
          <w:sz w:val="26"/>
          <w:szCs w:val="26"/>
          <w:lang w:val="en-GB"/>
        </w:rPr>
        <w:t>),</w:t>
      </w:r>
      <w:r w:rsidRPr="00B42771">
        <w:rPr>
          <w:rFonts w:ascii="Times New Roman" w:eastAsia="Calibri" w:hAnsi="Times New Roman" w:cs="Times New Roman"/>
          <w:b/>
          <w:sz w:val="26"/>
          <w:szCs w:val="26"/>
          <w:lang w:val="en-GB"/>
        </w:rPr>
        <w:t xml:space="preserve"> Federal University of Agriculture, Abeokuta, Nigeria</w:t>
      </w:r>
    </w:p>
    <w:p w:rsidR="00C04B52" w:rsidRPr="00312B3E" w:rsidRDefault="00C04B52" w:rsidP="00C04B52">
      <w:pPr>
        <w:shd w:val="clear" w:color="auto" w:fill="FFFFFF"/>
        <w:spacing w:after="0" w:line="360" w:lineRule="auto"/>
        <w:jc w:val="center"/>
        <w:rPr>
          <w:rFonts w:ascii="Times New Roman" w:eastAsia="Calibri" w:hAnsi="Times New Roman" w:cs="Times New Roman"/>
          <w:b/>
          <w:sz w:val="25"/>
          <w:szCs w:val="25"/>
          <w:lang w:val="en-GB"/>
        </w:rPr>
      </w:pPr>
    </w:p>
    <w:p w:rsidR="00C04B52" w:rsidRDefault="00C04B52" w:rsidP="00C04B52">
      <w:pPr>
        <w:shd w:val="clear" w:color="auto" w:fill="FFFFFF"/>
        <w:spacing w:after="0" w:line="360" w:lineRule="auto"/>
        <w:jc w:val="right"/>
        <w:rPr>
          <w:rFonts w:ascii="Times New Roman" w:eastAsia="Calibri" w:hAnsi="Times New Roman" w:cs="Times New Roman"/>
          <w:b/>
          <w:sz w:val="26"/>
          <w:szCs w:val="26"/>
          <w:lang w:val="en-GB"/>
        </w:rPr>
      </w:pPr>
    </w:p>
    <w:p w:rsidR="00C04B52" w:rsidRPr="00312B3E" w:rsidRDefault="00C04B52" w:rsidP="00C04B52">
      <w:pPr>
        <w:shd w:val="clear" w:color="auto" w:fill="FFFFFF"/>
        <w:spacing w:after="0" w:line="360" w:lineRule="auto"/>
        <w:jc w:val="right"/>
        <w:rPr>
          <w:rFonts w:ascii="Times New Roman" w:eastAsia="Calibri" w:hAnsi="Times New Roman" w:cs="Times New Roman"/>
          <w:b/>
          <w:sz w:val="26"/>
          <w:szCs w:val="26"/>
          <w:lang w:val="en-GB"/>
        </w:rPr>
      </w:pPr>
      <w:r>
        <w:rPr>
          <w:rFonts w:ascii="Times New Roman" w:eastAsia="Calibri" w:hAnsi="Times New Roman" w:cs="Times New Roman"/>
          <w:b/>
          <w:sz w:val="26"/>
          <w:szCs w:val="26"/>
          <w:lang w:val="en-GB"/>
        </w:rPr>
        <w:t>January 2025</w:t>
      </w:r>
    </w:p>
    <w:p w:rsidR="00C04B52" w:rsidRDefault="00C04B52" w:rsidP="00C04B52">
      <w:pPr>
        <w:spacing w:after="0" w:line="480" w:lineRule="auto"/>
        <w:ind w:firstLine="4"/>
        <w:jc w:val="center"/>
        <w:rPr>
          <w:rFonts w:ascii="Times New Roman" w:hAnsi="Times New Roman" w:cs="Times New Roman"/>
          <w:b/>
          <w:bCs/>
          <w:sz w:val="24"/>
          <w:szCs w:val="24"/>
        </w:rPr>
      </w:pPr>
    </w:p>
    <w:p w:rsidR="00C04B52" w:rsidRDefault="00C04B52" w:rsidP="00C04B52">
      <w:pPr>
        <w:spacing w:after="0" w:line="480" w:lineRule="auto"/>
        <w:ind w:firstLine="4"/>
        <w:jc w:val="center"/>
        <w:rPr>
          <w:rFonts w:ascii="Times New Roman" w:hAnsi="Times New Roman" w:cs="Times New Roman"/>
          <w:b/>
          <w:bCs/>
          <w:sz w:val="24"/>
          <w:szCs w:val="24"/>
        </w:rPr>
      </w:pPr>
    </w:p>
    <w:bookmarkEnd w:id="0"/>
    <w:p w:rsidR="00C04B52" w:rsidRPr="00397D00" w:rsidRDefault="00C04B52" w:rsidP="00C04B52">
      <w:pPr>
        <w:spacing w:line="360" w:lineRule="auto"/>
        <w:jc w:val="center"/>
        <w:rPr>
          <w:rFonts w:ascii="Times New Roman" w:hAnsi="Times New Roman" w:cs="Times New Roman"/>
          <w:bCs/>
          <w:sz w:val="24"/>
          <w:szCs w:val="24"/>
        </w:rPr>
      </w:pPr>
      <w:r w:rsidRPr="00397D00">
        <w:rPr>
          <w:rFonts w:ascii="Times New Roman" w:hAnsi="Times New Roman" w:cs="Times New Roman"/>
          <w:b/>
          <w:bCs/>
          <w:sz w:val="24"/>
          <w:szCs w:val="24"/>
        </w:rPr>
        <w:lastRenderedPageBreak/>
        <w:t>ABSTRACT</w:t>
      </w:r>
    </w:p>
    <w:p w:rsidR="00C04B52" w:rsidRDefault="00C04B52" w:rsidP="00C04B52">
      <w:pPr>
        <w:spacing w:after="0" w:line="480" w:lineRule="auto"/>
        <w:jc w:val="both"/>
        <w:rPr>
          <w:rFonts w:ascii="Times New Roman" w:hAnsi="Times New Roman" w:cs="Times New Roman"/>
          <w:sz w:val="24"/>
          <w:szCs w:val="24"/>
          <w:lang w:val="en-GB"/>
        </w:rPr>
      </w:pPr>
      <w:r w:rsidRPr="00D95BC1">
        <w:rPr>
          <w:rFonts w:ascii="Times New Roman" w:hAnsi="Times New Roman" w:cs="Times New Roman"/>
          <w:sz w:val="24"/>
          <w:szCs w:val="24"/>
          <w:lang w:val="en-GB"/>
        </w:rPr>
        <w:t>Soybean (</w:t>
      </w:r>
      <w:proofErr w:type="spellStart"/>
      <w:r w:rsidRPr="00BB794C">
        <w:rPr>
          <w:rFonts w:ascii="Times New Roman" w:hAnsi="Times New Roman" w:cs="Times New Roman"/>
          <w:i/>
          <w:iCs/>
          <w:sz w:val="24"/>
          <w:szCs w:val="24"/>
          <w:lang w:val="en-GB"/>
        </w:rPr>
        <w:t>Glycine</w:t>
      </w:r>
      <w:proofErr w:type="spellEnd"/>
      <w:r w:rsidRPr="00BB794C">
        <w:rPr>
          <w:rFonts w:ascii="Times New Roman" w:hAnsi="Times New Roman" w:cs="Times New Roman"/>
          <w:i/>
          <w:iCs/>
          <w:sz w:val="24"/>
          <w:szCs w:val="24"/>
          <w:lang w:val="en-GB"/>
        </w:rPr>
        <w:t xml:space="preserve"> max</w:t>
      </w:r>
      <w:r w:rsidRPr="00D95BC1">
        <w:rPr>
          <w:rFonts w:ascii="Times New Roman" w:hAnsi="Times New Roman" w:cs="Times New Roman"/>
          <w:sz w:val="24"/>
          <w:szCs w:val="24"/>
          <w:lang w:val="en-GB"/>
        </w:rPr>
        <w:t xml:space="preserve"> (L.) </w:t>
      </w:r>
      <w:proofErr w:type="spellStart"/>
      <w:proofErr w:type="gramStart"/>
      <w:r w:rsidRPr="00D95BC1">
        <w:rPr>
          <w:rFonts w:ascii="Times New Roman" w:hAnsi="Times New Roman" w:cs="Times New Roman"/>
          <w:sz w:val="24"/>
          <w:szCs w:val="24"/>
          <w:lang w:val="en-GB"/>
        </w:rPr>
        <w:t>Merr</w:t>
      </w:r>
      <w:proofErr w:type="spellEnd"/>
      <w:r w:rsidRPr="00D95BC1">
        <w:rPr>
          <w:rFonts w:ascii="Times New Roman" w:hAnsi="Times New Roman" w:cs="Times New Roman"/>
          <w:sz w:val="24"/>
          <w:szCs w:val="24"/>
          <w:lang w:val="en-GB"/>
        </w:rPr>
        <w:t>.)</w:t>
      </w:r>
      <w:proofErr w:type="gramEnd"/>
      <w:r w:rsidRPr="00D95BC1">
        <w:rPr>
          <w:rFonts w:ascii="Times New Roman" w:hAnsi="Times New Roman" w:cs="Times New Roman"/>
          <w:sz w:val="24"/>
          <w:szCs w:val="24"/>
          <w:lang w:val="en-GB"/>
        </w:rPr>
        <w:t xml:space="preserve"> </w:t>
      </w:r>
      <w:proofErr w:type="gramStart"/>
      <w:r w:rsidRPr="00D95BC1">
        <w:rPr>
          <w:rFonts w:ascii="Times New Roman" w:hAnsi="Times New Roman" w:cs="Times New Roman"/>
          <w:sz w:val="24"/>
          <w:szCs w:val="24"/>
          <w:lang w:val="en-GB"/>
        </w:rPr>
        <w:t>has</w:t>
      </w:r>
      <w:proofErr w:type="gramEnd"/>
      <w:r w:rsidRPr="00D95BC1">
        <w:rPr>
          <w:rFonts w:ascii="Times New Roman" w:hAnsi="Times New Roman" w:cs="Times New Roman"/>
          <w:sz w:val="24"/>
          <w:szCs w:val="24"/>
          <w:lang w:val="en-GB"/>
        </w:rPr>
        <w:t xml:space="preserve"> become increasingly important in industrial and culinary applications, cultivated across all continents. However, despite substantial growth in acreage and production, soybean productivity remains challenged by various diseases that can severely impact yield and quality. This study evaluated the effectiveness of </w:t>
      </w:r>
      <w:r w:rsidRPr="007D4792">
        <w:rPr>
          <w:rFonts w:ascii="Times New Roman" w:hAnsi="Times New Roman" w:cs="Times New Roman"/>
          <w:i/>
          <w:sz w:val="24"/>
          <w:szCs w:val="24"/>
          <w:lang w:val="en-GB"/>
        </w:rPr>
        <w:t>Bacillus cereus</w:t>
      </w:r>
      <w:r w:rsidRPr="00D95BC1">
        <w:rPr>
          <w:rFonts w:ascii="Times New Roman" w:hAnsi="Times New Roman" w:cs="Times New Roman"/>
          <w:sz w:val="24"/>
          <w:szCs w:val="24"/>
          <w:lang w:val="en-GB"/>
        </w:rPr>
        <w:t xml:space="preserve"> as a </w:t>
      </w:r>
      <w:proofErr w:type="spellStart"/>
      <w:r w:rsidRPr="00D95BC1">
        <w:rPr>
          <w:rFonts w:ascii="Times New Roman" w:hAnsi="Times New Roman" w:cs="Times New Roman"/>
          <w:sz w:val="24"/>
          <w:szCs w:val="24"/>
          <w:lang w:val="en-GB"/>
        </w:rPr>
        <w:t>biocontrol</w:t>
      </w:r>
      <w:proofErr w:type="spellEnd"/>
      <w:r w:rsidRPr="00D95BC1">
        <w:rPr>
          <w:rFonts w:ascii="Times New Roman" w:hAnsi="Times New Roman" w:cs="Times New Roman"/>
          <w:sz w:val="24"/>
          <w:szCs w:val="24"/>
          <w:lang w:val="en-GB"/>
        </w:rPr>
        <w:t xml:space="preserve"> agent against key fungal pathogens affecting soybean seeds collected f</w:t>
      </w:r>
      <w:r>
        <w:rPr>
          <w:rFonts w:ascii="Times New Roman" w:hAnsi="Times New Roman" w:cs="Times New Roman"/>
          <w:sz w:val="24"/>
          <w:szCs w:val="24"/>
          <w:lang w:val="en-GB"/>
        </w:rPr>
        <w:t xml:space="preserve">rom Ibadan, </w:t>
      </w:r>
      <w:proofErr w:type="spellStart"/>
      <w:r>
        <w:rPr>
          <w:rFonts w:ascii="Times New Roman" w:hAnsi="Times New Roman" w:cs="Times New Roman"/>
          <w:sz w:val="24"/>
          <w:szCs w:val="24"/>
          <w:lang w:val="en-GB"/>
        </w:rPr>
        <w:t>Ikenne</w:t>
      </w:r>
      <w:proofErr w:type="spellEnd"/>
      <w:r>
        <w:rPr>
          <w:rFonts w:ascii="Times New Roman" w:hAnsi="Times New Roman" w:cs="Times New Roman"/>
          <w:sz w:val="24"/>
          <w:szCs w:val="24"/>
          <w:lang w:val="en-GB"/>
        </w:rPr>
        <w:t xml:space="preserve">, and Kano. </w:t>
      </w:r>
      <w:proofErr w:type="gramStart"/>
      <w:r>
        <w:rPr>
          <w:rFonts w:ascii="Times New Roman" w:hAnsi="Times New Roman" w:cs="Times New Roman"/>
          <w:sz w:val="24"/>
          <w:szCs w:val="24"/>
          <w:lang w:val="en-GB"/>
        </w:rPr>
        <w:t>This study is aimed at</w:t>
      </w:r>
      <w:r w:rsidRPr="00D95BC1">
        <w:rPr>
          <w:rFonts w:ascii="Times New Roman" w:hAnsi="Times New Roman" w:cs="Times New Roman"/>
          <w:sz w:val="24"/>
          <w:szCs w:val="24"/>
          <w:lang w:val="en-GB"/>
        </w:rPr>
        <w:t xml:space="preserve"> identify</w:t>
      </w:r>
      <w:r>
        <w:rPr>
          <w:rFonts w:ascii="Times New Roman" w:hAnsi="Times New Roman" w:cs="Times New Roman"/>
          <w:sz w:val="24"/>
          <w:szCs w:val="24"/>
          <w:lang w:val="en-GB"/>
        </w:rPr>
        <w:t xml:space="preserve">ing different </w:t>
      </w:r>
      <w:r w:rsidRPr="007D4792">
        <w:rPr>
          <w:rFonts w:ascii="Times New Roman" w:hAnsi="Times New Roman" w:cs="Times New Roman"/>
          <w:i/>
          <w:sz w:val="24"/>
          <w:szCs w:val="24"/>
          <w:lang w:val="en-GB"/>
        </w:rPr>
        <w:t>B. cereus</w:t>
      </w:r>
      <w:r>
        <w:rPr>
          <w:rFonts w:ascii="Times New Roman" w:hAnsi="Times New Roman" w:cs="Times New Roman"/>
          <w:sz w:val="24"/>
          <w:szCs w:val="24"/>
          <w:lang w:val="en-GB"/>
        </w:rPr>
        <w:t xml:space="preserve"> strain and identify</w:t>
      </w:r>
      <w:proofErr w:type="gramEnd"/>
      <w:r w:rsidRPr="00D95BC1">
        <w:rPr>
          <w:rFonts w:ascii="Times New Roman" w:hAnsi="Times New Roman" w:cs="Times New Roman"/>
          <w:sz w:val="24"/>
          <w:szCs w:val="24"/>
          <w:lang w:val="en-GB"/>
        </w:rPr>
        <w:t xml:space="preserve"> the most aggressive strain of </w:t>
      </w:r>
      <w:r w:rsidRPr="007D4792">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from these locations. Seeds from five accessions were </w:t>
      </w:r>
      <w:r>
        <w:rPr>
          <w:rFonts w:ascii="Times New Roman" w:hAnsi="Times New Roman" w:cs="Times New Roman"/>
          <w:sz w:val="24"/>
          <w:szCs w:val="24"/>
          <w:lang w:val="en-GB"/>
        </w:rPr>
        <w:t>collected</w:t>
      </w:r>
      <w:r w:rsidRPr="00D95BC1">
        <w:rPr>
          <w:rFonts w:ascii="Times New Roman" w:hAnsi="Times New Roman" w:cs="Times New Roman"/>
          <w:sz w:val="24"/>
          <w:szCs w:val="24"/>
          <w:lang w:val="en-GB"/>
        </w:rPr>
        <w:t xml:space="preserve"> from three distinct agro-ecological zones in Nigeria, and fungal pathogens were isolated using PDA medium. Nine significant seed-borne fungi were identified through conventional and molecular methods: </w:t>
      </w:r>
      <w:proofErr w:type="spellStart"/>
      <w:r w:rsidRPr="008B7F31">
        <w:rPr>
          <w:rFonts w:ascii="Times New Roman" w:hAnsi="Times New Roman" w:cs="Times New Roman"/>
          <w:i/>
          <w:sz w:val="24"/>
          <w:szCs w:val="24"/>
          <w:lang w:val="en-GB"/>
        </w:rPr>
        <w:t>Botryodiplodia</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theobromae</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Phomopsis</w:t>
      </w:r>
      <w:proofErr w:type="spellEnd"/>
      <w:r w:rsidRPr="008B7F31">
        <w:rPr>
          <w:rFonts w:ascii="Times New Roman" w:hAnsi="Times New Roman" w:cs="Times New Roman"/>
          <w:i/>
          <w:sz w:val="24"/>
          <w:szCs w:val="24"/>
          <w:lang w:val="en-GB"/>
        </w:rPr>
        <w:t xml:space="preserve"> sp., </w:t>
      </w:r>
      <w:proofErr w:type="spellStart"/>
      <w:r w:rsidRPr="008B7F31">
        <w:rPr>
          <w:rFonts w:ascii="Times New Roman" w:hAnsi="Times New Roman" w:cs="Times New Roman"/>
          <w:i/>
          <w:sz w:val="24"/>
          <w:szCs w:val="24"/>
          <w:lang w:val="en-GB"/>
        </w:rPr>
        <w:t>Fusarium</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verticilioides</w:t>
      </w:r>
      <w:proofErr w:type="spellEnd"/>
      <w:r w:rsidRPr="008B7F31">
        <w:rPr>
          <w:rFonts w:ascii="Times New Roman" w:hAnsi="Times New Roman" w:cs="Times New Roman"/>
          <w:i/>
          <w:sz w:val="24"/>
          <w:szCs w:val="24"/>
          <w:lang w:val="en-GB"/>
        </w:rPr>
        <w:t xml:space="preserve">, F. </w:t>
      </w:r>
      <w:proofErr w:type="spellStart"/>
      <w:r w:rsidRPr="008B7F31">
        <w:rPr>
          <w:rFonts w:ascii="Times New Roman" w:hAnsi="Times New Roman" w:cs="Times New Roman"/>
          <w:i/>
          <w:sz w:val="24"/>
          <w:szCs w:val="24"/>
          <w:lang w:val="en-GB"/>
        </w:rPr>
        <w:t>oxysporum</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Cercospora</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kikuchii</w:t>
      </w:r>
      <w:proofErr w:type="spellEnd"/>
      <w:r w:rsidRPr="008B7F31">
        <w:rPr>
          <w:rFonts w:ascii="Times New Roman" w:hAnsi="Times New Roman" w:cs="Times New Roman"/>
          <w:i/>
          <w:sz w:val="24"/>
          <w:szCs w:val="24"/>
          <w:lang w:val="en-GB"/>
        </w:rPr>
        <w:t xml:space="preserve">, C. </w:t>
      </w:r>
      <w:proofErr w:type="spellStart"/>
      <w:r w:rsidRPr="008B7F31">
        <w:rPr>
          <w:rFonts w:ascii="Times New Roman" w:hAnsi="Times New Roman" w:cs="Times New Roman"/>
          <w:i/>
          <w:sz w:val="24"/>
          <w:szCs w:val="24"/>
          <w:lang w:val="en-GB"/>
        </w:rPr>
        <w:t>sojina</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Sclerotium</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rolfsii</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Macrophomina</w:t>
      </w:r>
      <w:proofErr w:type="spellEnd"/>
      <w:r w:rsidRPr="008B7F31">
        <w:rPr>
          <w:rFonts w:ascii="Times New Roman" w:hAnsi="Times New Roman" w:cs="Times New Roman"/>
          <w:i/>
          <w:sz w:val="24"/>
          <w:szCs w:val="24"/>
          <w:lang w:val="en-GB"/>
        </w:rPr>
        <w:t xml:space="preserve"> </w:t>
      </w:r>
      <w:proofErr w:type="spellStart"/>
      <w:r w:rsidRPr="008B7F31">
        <w:rPr>
          <w:rFonts w:ascii="Times New Roman" w:hAnsi="Times New Roman" w:cs="Times New Roman"/>
          <w:i/>
          <w:sz w:val="24"/>
          <w:szCs w:val="24"/>
          <w:lang w:val="en-GB"/>
        </w:rPr>
        <w:t>phaseolina</w:t>
      </w:r>
      <w:proofErr w:type="spellEnd"/>
      <w:r w:rsidRPr="008B7F31">
        <w:rPr>
          <w:rFonts w:ascii="Times New Roman" w:hAnsi="Times New Roman" w:cs="Times New Roman"/>
          <w:i/>
          <w:sz w:val="24"/>
          <w:szCs w:val="24"/>
          <w:lang w:val="en-GB"/>
        </w:rPr>
        <w:t>,</w:t>
      </w:r>
      <w:r w:rsidRPr="00D95BC1">
        <w:rPr>
          <w:rFonts w:ascii="Times New Roman" w:hAnsi="Times New Roman" w:cs="Times New Roman"/>
          <w:sz w:val="24"/>
          <w:szCs w:val="24"/>
          <w:lang w:val="en-GB"/>
        </w:rPr>
        <w:t xml:space="preserve"> and </w:t>
      </w:r>
      <w:proofErr w:type="spellStart"/>
      <w:r w:rsidRPr="008B7F31">
        <w:rPr>
          <w:rFonts w:ascii="Times New Roman" w:hAnsi="Times New Roman" w:cs="Times New Roman"/>
          <w:i/>
          <w:sz w:val="24"/>
          <w:szCs w:val="24"/>
          <w:lang w:val="en-GB"/>
        </w:rPr>
        <w:t>Curvularialunata</w:t>
      </w:r>
      <w:proofErr w:type="spellEnd"/>
      <w:r w:rsidRPr="00D95BC1">
        <w:rPr>
          <w:rFonts w:ascii="Times New Roman" w:hAnsi="Times New Roman" w:cs="Times New Roman"/>
          <w:sz w:val="24"/>
          <w:szCs w:val="24"/>
          <w:lang w:val="en-GB"/>
        </w:rPr>
        <w:t xml:space="preserve">. The study employed a completely randomized design (CRD) to investigate the effects of </w:t>
      </w:r>
      <w:r w:rsidRPr="008B7F31">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on seed-borne and seed-transmitted diseases in a screen house experiment. Each seed was treated with three </w:t>
      </w:r>
      <w:r w:rsidRPr="008B7F31">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suspensions (10</w:t>
      </w:r>
      <w:r w:rsidRPr="008F48D1">
        <w:rPr>
          <w:rFonts w:ascii="Times New Roman" w:hAnsi="Times New Roman" w:cs="Times New Roman"/>
          <w:sz w:val="24"/>
          <w:szCs w:val="24"/>
          <w:vertAlign w:val="superscript"/>
          <w:lang w:val="en-GB"/>
        </w:rPr>
        <w:t>6</w:t>
      </w:r>
      <w:r w:rsidRPr="00D95BC1">
        <w:rPr>
          <w:rFonts w:ascii="Times New Roman" w:hAnsi="Times New Roman" w:cs="Times New Roman"/>
          <w:sz w:val="24"/>
          <w:szCs w:val="24"/>
          <w:lang w:val="en-GB"/>
        </w:rPr>
        <w:t xml:space="preserve"> CFU/ml), with three replicates conducted over two seasons. Biochemical tests and molecular characterization confirmed the three selected </w:t>
      </w:r>
      <w:r w:rsidRPr="008B7F31">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strains, while in vitro assays demonstrated significant antagonistic effects against the pathogens. Notable differences (p ≤ 0.05) over 12 days indicated that the Kano </w:t>
      </w:r>
      <w:proofErr w:type="gramStart"/>
      <w:r w:rsidRPr="00D95BC1">
        <w:rPr>
          <w:rFonts w:ascii="Times New Roman" w:hAnsi="Times New Roman" w:cs="Times New Roman"/>
          <w:sz w:val="24"/>
          <w:szCs w:val="24"/>
          <w:lang w:val="en-GB"/>
        </w:rPr>
        <w:t>isolate</w:t>
      </w:r>
      <w:proofErr w:type="gramEnd"/>
      <w:r w:rsidRPr="00D95BC1">
        <w:rPr>
          <w:rFonts w:ascii="Times New Roman" w:hAnsi="Times New Roman" w:cs="Times New Roman"/>
          <w:sz w:val="24"/>
          <w:szCs w:val="24"/>
          <w:lang w:val="en-GB"/>
        </w:rPr>
        <w:t xml:space="preserve"> exhibited the highest aggressiveness compared to those from </w:t>
      </w:r>
      <w:proofErr w:type="spellStart"/>
      <w:r w:rsidRPr="00D95BC1">
        <w:rPr>
          <w:rFonts w:ascii="Times New Roman" w:hAnsi="Times New Roman" w:cs="Times New Roman"/>
          <w:sz w:val="24"/>
          <w:szCs w:val="24"/>
          <w:lang w:val="en-GB"/>
        </w:rPr>
        <w:t>Ikenne</w:t>
      </w:r>
      <w:proofErr w:type="spellEnd"/>
      <w:r w:rsidRPr="00D95BC1">
        <w:rPr>
          <w:rFonts w:ascii="Times New Roman" w:hAnsi="Times New Roman" w:cs="Times New Roman"/>
          <w:sz w:val="24"/>
          <w:szCs w:val="24"/>
          <w:lang w:val="en-GB"/>
        </w:rPr>
        <w:t xml:space="preserve"> and Ibadan. Analysis of variance revealed significant variations (p ≤ 0.05) among locations and treatments. The findings suggest that </w:t>
      </w:r>
      <w:r w:rsidRPr="008B7F31">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effectively suppresses the growth of seed-borne and seed-transmitted pathogens in soybean, supporting its use as a </w:t>
      </w:r>
      <w:proofErr w:type="spellStart"/>
      <w:r w:rsidRPr="00D95BC1">
        <w:rPr>
          <w:rFonts w:ascii="Times New Roman" w:hAnsi="Times New Roman" w:cs="Times New Roman"/>
          <w:sz w:val="24"/>
          <w:szCs w:val="24"/>
          <w:lang w:val="en-GB"/>
        </w:rPr>
        <w:t>biocontrol</w:t>
      </w:r>
      <w:proofErr w:type="spellEnd"/>
      <w:r w:rsidRPr="00D95BC1">
        <w:rPr>
          <w:rFonts w:ascii="Times New Roman" w:hAnsi="Times New Roman" w:cs="Times New Roman"/>
          <w:sz w:val="24"/>
          <w:szCs w:val="24"/>
          <w:lang w:val="en-GB"/>
        </w:rPr>
        <w:t xml:space="preserve"> agent. </w:t>
      </w:r>
    </w:p>
    <w:p w:rsidR="00C04B52" w:rsidRPr="00D95BC1" w:rsidRDefault="00C04B52" w:rsidP="00C04B52">
      <w:pPr>
        <w:spacing w:after="0" w:line="480" w:lineRule="auto"/>
        <w:jc w:val="both"/>
        <w:rPr>
          <w:rFonts w:ascii="Times New Roman" w:hAnsi="Times New Roman" w:cs="Times New Roman"/>
          <w:sz w:val="24"/>
          <w:szCs w:val="24"/>
          <w:lang w:val="en-GB"/>
        </w:rPr>
      </w:pPr>
      <w:r w:rsidRPr="00D95BC1">
        <w:rPr>
          <w:rFonts w:ascii="Times New Roman" w:hAnsi="Times New Roman" w:cs="Times New Roman"/>
          <w:sz w:val="24"/>
          <w:szCs w:val="24"/>
          <w:lang w:val="en-GB"/>
        </w:rPr>
        <w:lastRenderedPageBreak/>
        <w:t xml:space="preserve">Additionally, the study emphasizes the variability in </w:t>
      </w:r>
      <w:proofErr w:type="spellStart"/>
      <w:r w:rsidRPr="00D95BC1">
        <w:rPr>
          <w:rFonts w:ascii="Times New Roman" w:hAnsi="Times New Roman" w:cs="Times New Roman"/>
          <w:sz w:val="24"/>
          <w:szCs w:val="24"/>
          <w:lang w:val="en-GB"/>
        </w:rPr>
        <w:t>biocontrol</w:t>
      </w:r>
      <w:proofErr w:type="spellEnd"/>
      <w:r w:rsidRPr="00D95BC1">
        <w:rPr>
          <w:rFonts w:ascii="Times New Roman" w:hAnsi="Times New Roman" w:cs="Times New Roman"/>
          <w:sz w:val="24"/>
          <w:szCs w:val="24"/>
          <w:lang w:val="en-GB"/>
        </w:rPr>
        <w:t xml:space="preserve"> efficacy and aggressiveness among different </w:t>
      </w:r>
      <w:r w:rsidRPr="008B7F31">
        <w:rPr>
          <w:rFonts w:ascii="Times New Roman" w:hAnsi="Times New Roman" w:cs="Times New Roman"/>
          <w:i/>
          <w:sz w:val="24"/>
          <w:szCs w:val="24"/>
          <w:lang w:val="en-GB"/>
        </w:rPr>
        <w:t>B. cereus</w:t>
      </w:r>
      <w:r w:rsidRPr="00D95BC1">
        <w:rPr>
          <w:rFonts w:ascii="Times New Roman" w:hAnsi="Times New Roman" w:cs="Times New Roman"/>
          <w:sz w:val="24"/>
          <w:szCs w:val="24"/>
          <w:lang w:val="en-GB"/>
        </w:rPr>
        <w:t xml:space="preserve"> strains.</w:t>
      </w:r>
    </w:p>
    <w:p w:rsidR="0071318B" w:rsidRDefault="0071318B"/>
    <w:sectPr w:rsidR="0071318B" w:rsidSect="0071318B">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9"/>
  <w:proofState w:spelling="clean" w:grammar="clean"/>
  <w:defaultTabStop w:val="720"/>
  <w:characterSpacingControl w:val="doNotCompress"/>
  <w:compat/>
  <w:rsids>
    <w:rsidRoot w:val="00C04B52"/>
    <w:rsid w:val="0071318B"/>
    <w:rsid w:val="00C04B52"/>
    <w:rsid w:val="00C94045"/>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04B52"/>
    <w:pPr>
      <w:spacing w:after="160" w:line="259" w:lineRule="auto"/>
    </w:pPr>
    <w:rPr>
      <w:rFonts w:eastAsiaTheme="minorEastAsia"/>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semiHidden/>
    <w:unhideWhenUsed/>
    <w:rsid w:val="00C04B52"/>
    <w:pPr>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392</Words>
  <Characters>2239</Characters>
  <Application>Microsoft Office Word</Application>
  <DocSecurity>0</DocSecurity>
  <Lines>18</Lines>
  <Paragraphs>5</Paragraphs>
  <ScaleCrop>false</ScaleCrop>
  <Company/>
  <LinksUpToDate>false</LinksUpToDate>
  <CharactersWithSpaces>2626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2</cp:revision>
  <dcterms:created xsi:type="dcterms:W3CDTF">2025-12-03T11:01:00Z</dcterms:created>
  <dcterms:modified xsi:type="dcterms:W3CDTF">2025-12-03T11:02:00Z</dcterms:modified>
</cp:coreProperties>
</file>