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633" w:rsidRPr="002453FB" w:rsidRDefault="00B53633" w:rsidP="00B53633">
      <w:pPr>
        <w:spacing w:after="0" w:line="48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 xml:space="preserve">CHEMICAL COMPOSITION AND </w:t>
      </w:r>
      <w:r w:rsidRPr="002453FB">
        <w:rPr>
          <w:rFonts w:ascii="Times New Roman" w:eastAsia="Times New Roman" w:hAnsi="Times New Roman" w:cs="Times New Roman"/>
          <w:b/>
          <w:sz w:val="28"/>
          <w:lang w:val="en-GB"/>
        </w:rPr>
        <w:t>FORAGE QUALITY INDICES</w:t>
      </w:r>
      <w:r w:rsidRPr="002453FB">
        <w:rPr>
          <w:rFonts w:ascii="Times New Roman" w:eastAsia="Times New Roman" w:hAnsi="Times New Roman" w:cs="Times New Roman"/>
          <w:b/>
          <w:sz w:val="28"/>
        </w:rPr>
        <w:t xml:space="preserve"> OF </w:t>
      </w:r>
      <w:proofErr w:type="spellStart"/>
      <w:r w:rsidRPr="002453FB">
        <w:rPr>
          <w:rFonts w:ascii="Times New Roman" w:eastAsia="Times New Roman" w:hAnsi="Times New Roman" w:cs="Times New Roman"/>
          <w:b/>
          <w:i/>
          <w:sz w:val="28"/>
        </w:rPr>
        <w:t>Megathyrsus</w:t>
      </w:r>
      <w:proofErr w:type="spellEnd"/>
      <w:r w:rsidRPr="002453FB">
        <w:rPr>
          <w:rFonts w:ascii="Times New Roman" w:eastAsia="Times New Roman" w:hAnsi="Times New Roman" w:cs="Times New Roman"/>
          <w:b/>
          <w:i/>
          <w:sz w:val="28"/>
        </w:rPr>
        <w:t xml:space="preserve"> </w:t>
      </w:r>
      <w:proofErr w:type="spellStart"/>
      <w:r w:rsidRPr="002453FB">
        <w:rPr>
          <w:rFonts w:ascii="Times New Roman" w:eastAsia="Times New Roman" w:hAnsi="Times New Roman" w:cs="Times New Roman"/>
          <w:b/>
          <w:i/>
          <w:sz w:val="28"/>
        </w:rPr>
        <w:t>maximus</w:t>
      </w:r>
      <w:proofErr w:type="spellEnd"/>
      <w:r w:rsidRPr="002453FB">
        <w:rPr>
          <w:rFonts w:ascii="Times New Roman" w:eastAsia="Times New Roman" w:hAnsi="Times New Roman" w:cs="Times New Roman"/>
          <w:b/>
          <w:i/>
          <w:sz w:val="28"/>
        </w:rPr>
        <w:t xml:space="preserve">, </w:t>
      </w:r>
      <w:proofErr w:type="spellStart"/>
      <w:r w:rsidRPr="002453FB">
        <w:rPr>
          <w:rFonts w:ascii="Times New Roman" w:eastAsia="Times New Roman" w:hAnsi="Times New Roman" w:cs="Times New Roman"/>
          <w:b/>
          <w:i/>
          <w:sz w:val="28"/>
        </w:rPr>
        <w:t>Puerariaphaseoloides</w:t>
      </w:r>
      <w:proofErr w:type="spellEnd"/>
      <w:r w:rsidRPr="002453FB">
        <w:rPr>
          <w:rFonts w:ascii="Times New Roman" w:eastAsia="Times New Roman" w:hAnsi="Times New Roman" w:cs="Times New Roman"/>
          <w:b/>
          <w:sz w:val="28"/>
        </w:rPr>
        <w:t xml:space="preserve"> AND THEIR MIXTURES </w:t>
      </w:r>
    </w:p>
    <w:p w:rsidR="00B53633" w:rsidRPr="002453FB" w:rsidRDefault="00B53633" w:rsidP="00B53633">
      <w:pPr>
        <w:spacing w:line="720" w:lineRule="auto"/>
        <w:jc w:val="center"/>
        <w:rPr>
          <w:rFonts w:ascii="Times New Roman" w:eastAsia="Times New Roman" w:hAnsi="Times New Roman" w:cs="Times New Roman"/>
          <w:b/>
          <w:sz w:val="28"/>
        </w:rPr>
      </w:pPr>
    </w:p>
    <w:p w:rsidR="00B53633" w:rsidRPr="002453FB" w:rsidRDefault="00B53633" w:rsidP="00B53633">
      <w:pPr>
        <w:spacing w:line="72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BY</w:t>
      </w:r>
    </w:p>
    <w:p w:rsidR="00B53633" w:rsidRPr="002453FB" w:rsidRDefault="00B53633" w:rsidP="00B53633">
      <w:pPr>
        <w:spacing w:line="72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LALLA, EMMANUEL OLUWATIMILEHIN</w:t>
      </w:r>
    </w:p>
    <w:p w:rsidR="00B53633" w:rsidRPr="002453FB" w:rsidRDefault="00B53633" w:rsidP="00B53633">
      <w:pPr>
        <w:spacing w:line="72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MATRIC NO: 20180948</w:t>
      </w:r>
    </w:p>
    <w:p w:rsidR="00B53633" w:rsidRPr="002453FB" w:rsidRDefault="00B53633" w:rsidP="00B53633">
      <w:pPr>
        <w:spacing w:line="720" w:lineRule="auto"/>
        <w:jc w:val="center"/>
        <w:rPr>
          <w:rFonts w:ascii="Times New Roman" w:eastAsia="Times New Roman" w:hAnsi="Times New Roman" w:cs="Times New Roman"/>
          <w:b/>
          <w:sz w:val="28"/>
        </w:rPr>
      </w:pPr>
    </w:p>
    <w:p w:rsidR="00B53633" w:rsidRPr="002453FB" w:rsidRDefault="00B53633" w:rsidP="00B53633">
      <w:pPr>
        <w:spacing w:line="24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THE DEPARTMENT OF PASTURE AND RANGELAND MANAGEMENT</w:t>
      </w:r>
    </w:p>
    <w:p w:rsidR="00B53633" w:rsidRPr="002453FB" w:rsidRDefault="00B53633" w:rsidP="00B53633">
      <w:pPr>
        <w:spacing w:line="24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COLLEGE OF ANIMAL SCIENCE AND LIVESTOCK PRODUCTION</w:t>
      </w:r>
    </w:p>
    <w:p w:rsidR="00B53633" w:rsidRPr="002453FB" w:rsidRDefault="00B53633" w:rsidP="00B53633">
      <w:pPr>
        <w:spacing w:line="24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 xml:space="preserve">FEDERAL UNIVERSITY OF AGRICULTURE </w:t>
      </w:r>
    </w:p>
    <w:p w:rsidR="00B53633" w:rsidRPr="002453FB" w:rsidRDefault="00B53633" w:rsidP="00B53633">
      <w:pPr>
        <w:spacing w:line="240" w:lineRule="auto"/>
        <w:jc w:val="center"/>
        <w:rPr>
          <w:rFonts w:ascii="Times New Roman" w:eastAsia="Times New Roman" w:hAnsi="Times New Roman" w:cs="Times New Roman"/>
          <w:b/>
          <w:sz w:val="28"/>
        </w:rPr>
      </w:pPr>
      <w:r w:rsidRPr="002453FB">
        <w:rPr>
          <w:rFonts w:ascii="Times New Roman" w:eastAsia="Times New Roman" w:hAnsi="Times New Roman" w:cs="Times New Roman"/>
          <w:b/>
          <w:sz w:val="28"/>
        </w:rPr>
        <w:t>ABEOKUTA, OGUN STATE</w:t>
      </w:r>
    </w:p>
    <w:p w:rsidR="00B53633" w:rsidRPr="002453FB" w:rsidRDefault="00B53633" w:rsidP="00B53633">
      <w:pPr>
        <w:spacing w:line="240" w:lineRule="auto"/>
        <w:jc w:val="center"/>
        <w:rPr>
          <w:rFonts w:ascii="Times New Roman" w:eastAsia="Times New Roman" w:hAnsi="Times New Roman" w:cs="Times New Roman"/>
          <w:b/>
          <w:sz w:val="28"/>
        </w:rPr>
      </w:pPr>
    </w:p>
    <w:p w:rsidR="00B53633" w:rsidRPr="002453FB" w:rsidRDefault="00B53633" w:rsidP="00B53633">
      <w:pPr>
        <w:spacing w:line="240" w:lineRule="auto"/>
        <w:jc w:val="both"/>
        <w:rPr>
          <w:rFonts w:ascii="Times New Roman" w:eastAsia="Times New Roman" w:hAnsi="Times New Roman" w:cs="Times New Roman"/>
          <w:b/>
          <w:sz w:val="28"/>
        </w:rPr>
      </w:pPr>
    </w:p>
    <w:p w:rsidR="00B53633" w:rsidRPr="002453FB" w:rsidRDefault="00B53633" w:rsidP="00B53633">
      <w:pPr>
        <w:spacing w:line="240" w:lineRule="auto"/>
        <w:jc w:val="center"/>
        <w:rPr>
          <w:rFonts w:ascii="Times New Roman" w:eastAsia="Times New Roman" w:hAnsi="Times New Roman" w:cs="Times New Roman"/>
          <w:b/>
          <w:sz w:val="28"/>
        </w:rPr>
      </w:pPr>
    </w:p>
    <w:p w:rsidR="00B53633" w:rsidRPr="002453FB" w:rsidRDefault="00B53633" w:rsidP="00B53633">
      <w:pPr>
        <w:spacing w:line="240" w:lineRule="auto"/>
        <w:jc w:val="center"/>
        <w:rPr>
          <w:rFonts w:ascii="Times New Roman" w:eastAsia="Times New Roman" w:hAnsi="Times New Roman" w:cs="Times New Roman"/>
          <w:b/>
          <w:sz w:val="28"/>
          <w:lang w:val="en-GB"/>
        </w:rPr>
      </w:pPr>
      <w:r w:rsidRPr="002453FB">
        <w:rPr>
          <w:rFonts w:ascii="Times New Roman" w:eastAsia="Times New Roman" w:hAnsi="Times New Roman" w:cs="Times New Roman"/>
          <w:b/>
          <w:sz w:val="28"/>
          <w:lang w:val="en-GB"/>
        </w:rPr>
        <w:t xml:space="preserve">                                                                                       SEPTEMBER, 2024</w:t>
      </w:r>
    </w:p>
    <w:p w:rsidR="00B53633" w:rsidRPr="002453FB" w:rsidRDefault="00B53633" w:rsidP="00B53633">
      <w:pPr>
        <w:spacing w:line="240" w:lineRule="auto"/>
        <w:jc w:val="center"/>
        <w:rPr>
          <w:rFonts w:ascii="Times New Roman" w:eastAsia="Times New Roman" w:hAnsi="Times New Roman" w:cs="Times New Roman"/>
          <w:b/>
          <w:sz w:val="28"/>
          <w:lang w:val="en-GB"/>
        </w:rPr>
      </w:pPr>
    </w:p>
    <w:p w:rsidR="00EA0568" w:rsidRDefault="00EA0568"/>
    <w:p w:rsidR="00B53633" w:rsidRDefault="00B53633"/>
    <w:p w:rsidR="00B53633" w:rsidRDefault="00B53633"/>
    <w:p w:rsidR="00B53633" w:rsidRDefault="00B53633"/>
    <w:p w:rsidR="00B53633" w:rsidRPr="002453FB" w:rsidRDefault="00B53633" w:rsidP="00B53633">
      <w:pPr>
        <w:pStyle w:val="Heading1"/>
        <w:jc w:val="center"/>
        <w:rPr>
          <w:rFonts w:ascii="Times New Roman" w:hAnsi="Times New Roman" w:cs="Times New Roman"/>
          <w:b/>
          <w:bCs/>
          <w:color w:val="auto"/>
          <w:sz w:val="24"/>
          <w:szCs w:val="24"/>
          <w:lang w:val="en-GB"/>
        </w:rPr>
      </w:pPr>
      <w:bookmarkStart w:id="0" w:name="_Toc21944"/>
      <w:r w:rsidRPr="002453FB">
        <w:rPr>
          <w:rFonts w:ascii="Times New Roman" w:hAnsi="Times New Roman" w:cs="Times New Roman"/>
          <w:b/>
          <w:bCs/>
          <w:color w:val="auto"/>
          <w:sz w:val="24"/>
          <w:szCs w:val="24"/>
          <w:lang w:val="en-GB"/>
        </w:rPr>
        <w:lastRenderedPageBreak/>
        <w:t>ABSTRACT</w:t>
      </w:r>
      <w:bookmarkEnd w:id="0"/>
    </w:p>
    <w:p w:rsidR="00B53633" w:rsidRPr="002453FB" w:rsidRDefault="00B53633" w:rsidP="00B53633">
      <w:pPr>
        <w:spacing w:line="480" w:lineRule="auto"/>
        <w:jc w:val="both"/>
        <w:rPr>
          <w:rFonts w:ascii="Times New Roman" w:eastAsia="SimSun" w:hAnsi="Times New Roman" w:cs="Times New Roman"/>
          <w:sz w:val="24"/>
          <w:szCs w:val="24"/>
        </w:rPr>
      </w:pPr>
      <w:r w:rsidRPr="002453FB">
        <w:rPr>
          <w:rFonts w:ascii="Times New Roman" w:hAnsi="Times New Roman" w:cs="Times New Roman"/>
          <w:sz w:val="24"/>
          <w:szCs w:val="24"/>
        </w:rPr>
        <w:t>Ruminants in the tropics are raised predominantly on grasses which are inherently poor in digestibility, nutritive value, and availability in the off-season</w:t>
      </w:r>
      <w:r w:rsidRPr="002453FB">
        <w:rPr>
          <w:rFonts w:ascii="Times New Roman" w:eastAsia="Calibri" w:hAnsi="Times New Roman" w:cs="Times New Roman"/>
          <w:sz w:val="24"/>
          <w:szCs w:val="24"/>
          <w:lang w:val="en-GB"/>
        </w:rPr>
        <w:t>. A study was carried out t</w:t>
      </w:r>
      <w:r w:rsidRPr="002453FB">
        <w:rPr>
          <w:rFonts w:ascii="Times New Roman" w:eastAsia="Times New Roman" w:hAnsi="Times New Roman" w:cs="Times New Roman"/>
          <w:sz w:val="24"/>
          <w:szCs w:val="24"/>
        </w:rPr>
        <w:t xml:space="preserve">o evaluate the chemical composition and </w:t>
      </w:r>
      <w:r w:rsidRPr="002453FB">
        <w:rPr>
          <w:rFonts w:ascii="Times New Roman" w:eastAsia="Times New Roman" w:hAnsi="Times New Roman" w:cs="Times New Roman"/>
          <w:sz w:val="24"/>
          <w:szCs w:val="24"/>
          <w:lang w:val="en-GB"/>
        </w:rPr>
        <w:t>forage quality indices</w:t>
      </w:r>
      <w:r w:rsidRPr="002453FB">
        <w:rPr>
          <w:rFonts w:ascii="Times New Roman" w:eastAsia="Times New Roman" w:hAnsi="Times New Roman" w:cs="Times New Roman"/>
          <w:sz w:val="24"/>
          <w:szCs w:val="24"/>
        </w:rPr>
        <w:t xml:space="preserve"> of </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 xml:space="preserve"> </w:t>
      </w:r>
      <w:proofErr w:type="spellStart"/>
      <w:r w:rsidRPr="002453FB">
        <w:rPr>
          <w:rFonts w:ascii="Times New Roman" w:eastAsia="Times New Roman" w:hAnsi="Times New Roman" w:cs="Times New Roman"/>
          <w:i/>
          <w:sz w:val="24"/>
          <w:szCs w:val="24"/>
        </w:rPr>
        <w:t>maximus</w:t>
      </w:r>
      <w:proofErr w:type="spellEnd"/>
      <w:r w:rsidRPr="002453FB">
        <w:rPr>
          <w:rFonts w:ascii="Times New Roman" w:eastAsia="Times New Roman" w:hAnsi="Times New Roman" w:cs="Times New Roman"/>
          <w:i/>
          <w:sz w:val="24"/>
          <w:szCs w:val="24"/>
        </w:rPr>
        <w:t xml:space="preserve"> </w:t>
      </w:r>
      <w:r w:rsidRPr="002453FB">
        <w:rPr>
          <w:rFonts w:ascii="Times New Roman" w:eastAsia="Times New Roman" w:hAnsi="Times New Roman" w:cs="Times New Roman"/>
          <w:sz w:val="24"/>
          <w:szCs w:val="24"/>
        </w:rPr>
        <w:t xml:space="preserve">(Guinea grass), </w:t>
      </w:r>
      <w:proofErr w:type="spellStart"/>
      <w:r w:rsidRPr="002453FB">
        <w:rPr>
          <w:rFonts w:ascii="Times New Roman" w:eastAsia="Times New Roman" w:hAnsi="Times New Roman" w:cs="Times New Roman"/>
          <w:i/>
          <w:sz w:val="24"/>
          <w:szCs w:val="24"/>
        </w:rPr>
        <w:t>Puerariaphaseoloides</w:t>
      </w:r>
      <w:proofErr w:type="spellEnd"/>
      <w:r w:rsidRPr="002453FB">
        <w:rPr>
          <w:rFonts w:ascii="Times New Roman" w:eastAsia="Times New Roman" w:hAnsi="Times New Roman" w:cs="Times New Roman"/>
          <w:sz w:val="24"/>
          <w:szCs w:val="24"/>
        </w:rPr>
        <w:t xml:space="preserve"> (Tropical kudzu) and their </w:t>
      </w:r>
      <w:proofErr w:type="spellStart"/>
      <w:r w:rsidRPr="002453FB">
        <w:rPr>
          <w:rFonts w:ascii="Times New Roman" w:eastAsia="Times New Roman" w:hAnsi="Times New Roman" w:cs="Times New Roman"/>
          <w:sz w:val="24"/>
          <w:szCs w:val="24"/>
        </w:rPr>
        <w:t>mixtures</w:t>
      </w:r>
      <w:r w:rsidRPr="002453FB">
        <w:rPr>
          <w:rFonts w:ascii="Times New Roman" w:hAnsi="Times New Roman" w:cs="Times New Roman"/>
          <w:sz w:val="24"/>
          <w:szCs w:val="24"/>
        </w:rPr>
        <w:t>.</w:t>
      </w:r>
      <w:r w:rsidRPr="002453FB">
        <w:rPr>
          <w:rFonts w:ascii="Times New Roman" w:eastAsia="Times New Roman" w:hAnsi="Times New Roman" w:cs="Times New Roman"/>
          <w:sz w:val="24"/>
          <w:szCs w:val="24"/>
        </w:rPr>
        <w:t>The</w:t>
      </w:r>
      <w:proofErr w:type="spellEnd"/>
      <w:r w:rsidRPr="002453FB">
        <w:rPr>
          <w:rFonts w:ascii="Times New Roman" w:eastAsia="Times New Roman" w:hAnsi="Times New Roman" w:cs="Times New Roman"/>
          <w:sz w:val="24"/>
          <w:szCs w:val="24"/>
        </w:rPr>
        <w:t xml:space="preserve"> study w</w:t>
      </w:r>
      <w:r w:rsidRPr="002453FB">
        <w:rPr>
          <w:rFonts w:ascii="Times New Roman" w:eastAsia="Times New Roman" w:hAnsi="Times New Roman" w:cs="Times New Roman"/>
          <w:sz w:val="24"/>
          <w:szCs w:val="24"/>
          <w:lang w:val="en-GB"/>
        </w:rPr>
        <w:t xml:space="preserve">as a one way analysis design </w:t>
      </w:r>
      <w:r w:rsidRPr="002453FB">
        <w:rPr>
          <w:rFonts w:ascii="Times New Roman" w:eastAsia="Times New Roman" w:hAnsi="Times New Roman" w:cs="Times New Roman"/>
          <w:sz w:val="24"/>
          <w:szCs w:val="24"/>
        </w:rPr>
        <w:t>with 3 pasture types (</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 xml:space="preserve"> </w:t>
      </w:r>
      <w:proofErr w:type="spellStart"/>
      <w:r w:rsidRPr="002453FB">
        <w:rPr>
          <w:rFonts w:ascii="Times New Roman" w:eastAsia="Times New Roman" w:hAnsi="Times New Roman" w:cs="Times New Roman"/>
          <w:i/>
          <w:sz w:val="24"/>
          <w:szCs w:val="24"/>
        </w:rPr>
        <w:t>maximus</w:t>
      </w:r>
      <w:proofErr w:type="spellEnd"/>
      <w:r w:rsidRPr="002453FB">
        <w:rPr>
          <w:rFonts w:ascii="Times New Roman" w:eastAsia="Times New Roman" w:hAnsi="Times New Roman" w:cs="Times New Roman"/>
          <w:sz w:val="24"/>
          <w:szCs w:val="24"/>
        </w:rPr>
        <w:t xml:space="preserve">, </w:t>
      </w:r>
      <w:proofErr w:type="spellStart"/>
      <w:r w:rsidRPr="002453FB">
        <w:rPr>
          <w:rFonts w:ascii="Times New Roman" w:eastAsia="Times New Roman" w:hAnsi="Times New Roman" w:cs="Times New Roman"/>
          <w:i/>
          <w:sz w:val="24"/>
          <w:szCs w:val="24"/>
        </w:rPr>
        <w:t>Puerariaphaseoloides</w:t>
      </w:r>
      <w:proofErr w:type="spellEnd"/>
      <w:r w:rsidRPr="002453FB">
        <w:rPr>
          <w:rFonts w:ascii="Times New Roman" w:eastAsia="Times New Roman" w:hAnsi="Times New Roman" w:cs="Times New Roman"/>
          <w:sz w:val="24"/>
          <w:szCs w:val="24"/>
        </w:rPr>
        <w:t xml:space="preserve"> and </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w:t>
      </w:r>
      <w:proofErr w:type="spellStart"/>
      <w:r w:rsidRPr="002453FB">
        <w:rPr>
          <w:rFonts w:ascii="Times New Roman" w:eastAsia="Times New Roman" w:hAnsi="Times New Roman" w:cs="Times New Roman"/>
          <w:i/>
          <w:sz w:val="24"/>
          <w:szCs w:val="24"/>
        </w:rPr>
        <w:t>Pueraria</w:t>
      </w:r>
      <w:r w:rsidRPr="002453FB">
        <w:rPr>
          <w:rFonts w:ascii="Times New Roman" w:eastAsia="Times New Roman" w:hAnsi="Times New Roman" w:cs="Times New Roman"/>
          <w:iCs/>
          <w:sz w:val="24"/>
          <w:szCs w:val="24"/>
        </w:rPr>
        <w:t>mixtures</w:t>
      </w:r>
      <w:proofErr w:type="spellEnd"/>
      <w:r w:rsidRPr="002453FB">
        <w:rPr>
          <w:rFonts w:ascii="Times New Roman" w:eastAsia="Times New Roman" w:hAnsi="Times New Roman" w:cs="Times New Roman"/>
          <w:sz w:val="24"/>
          <w:szCs w:val="24"/>
        </w:rPr>
        <w:t>)</w:t>
      </w:r>
      <w:r w:rsidRPr="002453FB">
        <w:rPr>
          <w:rFonts w:ascii="Times New Roman" w:eastAsia="Times New Roman" w:hAnsi="Times New Roman" w:cs="Times New Roman"/>
          <w:sz w:val="24"/>
          <w:szCs w:val="24"/>
          <w:lang w:val="en-GB"/>
        </w:rPr>
        <w:t>.Which was replicated (3) times.</w:t>
      </w:r>
      <w:r w:rsidRPr="002453FB">
        <w:rPr>
          <w:rFonts w:ascii="Times New Roman" w:hAnsi="Times New Roman" w:cs="Times New Roman"/>
          <w:sz w:val="24"/>
          <w:szCs w:val="24"/>
        </w:rPr>
        <w:t xml:space="preserve">Data obtained from this experiment will be analyzed using </w:t>
      </w:r>
      <w:r w:rsidRPr="002453FB">
        <w:rPr>
          <w:rFonts w:ascii="Times New Roman" w:hAnsi="Times New Roman" w:cs="Times New Roman"/>
          <w:sz w:val="24"/>
          <w:szCs w:val="24"/>
          <w:lang w:val="en-GB"/>
        </w:rPr>
        <w:t>one</w:t>
      </w:r>
      <w:r w:rsidRPr="002453FB">
        <w:rPr>
          <w:rFonts w:ascii="Times New Roman" w:hAnsi="Times New Roman" w:cs="Times New Roman"/>
          <w:sz w:val="24"/>
          <w:szCs w:val="24"/>
        </w:rPr>
        <w:t>-way analysis of variance option of the SPSS (IBM SPSS Statistics 23) software. Treatment means were statistically compared using Duncan's Multiple Range Test to identify differences between means and significant differences were declared if P&lt;0.05</w:t>
      </w:r>
      <w:r w:rsidRPr="002453FB">
        <w:rPr>
          <w:rFonts w:ascii="Times New Roman" w:eastAsia="Calibri" w:hAnsi="Times New Roman" w:cs="Times New Roman"/>
          <w:sz w:val="24"/>
          <w:szCs w:val="24"/>
          <w:lang w:val="en-GB"/>
        </w:rPr>
        <w:t xml:space="preserve">. </w:t>
      </w:r>
      <w:r w:rsidRPr="002453FB">
        <w:rPr>
          <w:rFonts w:ascii="Times New Roman" w:hAnsi="Times New Roman" w:cs="Times New Roman"/>
          <w:sz w:val="24"/>
          <w:szCs w:val="24"/>
        </w:rPr>
        <w:t>The</w:t>
      </w:r>
      <w:r w:rsidRPr="002453FB">
        <w:rPr>
          <w:rFonts w:ascii="Times New Roman" w:hAnsi="Times New Roman" w:cs="Times New Roman"/>
          <w:sz w:val="24"/>
          <w:szCs w:val="24"/>
          <w:lang w:val="en-GB"/>
        </w:rPr>
        <w:t xml:space="preserve"> results revealed that</w:t>
      </w:r>
      <w:r w:rsidRPr="002453FB">
        <w:rPr>
          <w:rFonts w:ascii="Times New Roman" w:hAnsi="Times New Roman" w:cs="Times New Roman"/>
          <w:sz w:val="24"/>
          <w:szCs w:val="24"/>
        </w:rPr>
        <w:t xml:space="preserve"> crude protein and NFC contents followed the order </w:t>
      </w:r>
      <w:proofErr w:type="spellStart"/>
      <w:r w:rsidRPr="002453FB">
        <w:rPr>
          <w:rFonts w:ascii="Times New Roman" w:eastAsia="Times New Roman" w:hAnsi="Times New Roman" w:cs="Times New Roman"/>
          <w:i/>
          <w:sz w:val="24"/>
          <w:szCs w:val="24"/>
        </w:rPr>
        <w:t>Puerariaphaseoloides</w:t>
      </w:r>
      <w:proofErr w:type="spellEnd"/>
      <w:r w:rsidRPr="002453FB">
        <w:rPr>
          <w:rFonts w:ascii="Times New Roman" w:eastAsia="Times New Roman" w:hAnsi="Times New Roman" w:cs="Times New Roman"/>
          <w:sz w:val="24"/>
          <w:szCs w:val="24"/>
        </w:rPr>
        <w:t>&gt;</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&gt;</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 xml:space="preserve"> </w:t>
      </w:r>
      <w:proofErr w:type="spellStart"/>
      <w:r w:rsidRPr="002453FB">
        <w:rPr>
          <w:rFonts w:ascii="Times New Roman" w:eastAsia="Times New Roman" w:hAnsi="Times New Roman" w:cs="Times New Roman"/>
          <w:i/>
          <w:sz w:val="24"/>
          <w:szCs w:val="24"/>
        </w:rPr>
        <w:t>maximus</w:t>
      </w:r>
      <w:proofErr w:type="spellEnd"/>
      <w:r w:rsidRPr="002453FB">
        <w:rPr>
          <w:rFonts w:ascii="Times New Roman" w:eastAsia="Times New Roman" w:hAnsi="Times New Roman" w:cs="Times New Roman"/>
          <w:sz w:val="24"/>
          <w:szCs w:val="24"/>
        </w:rPr>
        <w:t xml:space="preserve">. </w:t>
      </w:r>
      <w:proofErr w:type="spellStart"/>
      <w:r w:rsidRPr="002453FB">
        <w:rPr>
          <w:rFonts w:ascii="Times New Roman" w:eastAsia="Times New Roman" w:hAnsi="Times New Roman" w:cs="Times New Roman"/>
          <w:i/>
          <w:sz w:val="24"/>
          <w:szCs w:val="24"/>
        </w:rPr>
        <w:t>Puerariaphaseoloides</w:t>
      </w:r>
      <w:r w:rsidRPr="002453FB">
        <w:rPr>
          <w:rFonts w:ascii="Times New Roman" w:eastAsia="Times New Roman" w:hAnsi="Times New Roman" w:cs="Times New Roman"/>
          <w:sz w:val="24"/>
          <w:szCs w:val="24"/>
        </w:rPr>
        <w:t>had</w:t>
      </w:r>
      <w:proofErr w:type="spellEnd"/>
      <w:r w:rsidRPr="002453FB">
        <w:rPr>
          <w:rFonts w:ascii="Times New Roman" w:eastAsia="Times New Roman" w:hAnsi="Times New Roman" w:cs="Times New Roman"/>
          <w:sz w:val="24"/>
          <w:szCs w:val="24"/>
        </w:rPr>
        <w:t xml:space="preserve"> the least ether extract (EE) content, while the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and </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 xml:space="preserve"> </w:t>
      </w:r>
      <w:proofErr w:type="spellStart"/>
      <w:r w:rsidRPr="002453FB">
        <w:rPr>
          <w:rFonts w:ascii="Times New Roman" w:eastAsia="Times New Roman" w:hAnsi="Times New Roman" w:cs="Times New Roman"/>
          <w:i/>
          <w:sz w:val="24"/>
          <w:szCs w:val="24"/>
        </w:rPr>
        <w:t>maximus</w:t>
      </w:r>
      <w:proofErr w:type="spellEnd"/>
      <w:r w:rsidRPr="002453FB">
        <w:rPr>
          <w:rFonts w:ascii="Times New Roman" w:eastAsia="Times New Roman" w:hAnsi="Times New Roman" w:cs="Times New Roman"/>
          <w:sz w:val="24"/>
          <w:szCs w:val="24"/>
        </w:rPr>
        <w:t xml:space="preserve"> treatments had comparable higher (p&lt;0.05) EE values. The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mixture had a significantly (p&lt;0.05) higher NDF contents than </w:t>
      </w:r>
      <w:proofErr w:type="spellStart"/>
      <w:r w:rsidRPr="002453FB">
        <w:rPr>
          <w:rFonts w:ascii="Times New Roman" w:eastAsia="Times New Roman" w:hAnsi="Times New Roman" w:cs="Times New Roman"/>
          <w:i/>
          <w:sz w:val="24"/>
          <w:szCs w:val="24"/>
        </w:rPr>
        <w:t>Puerariaphaseoloides</w:t>
      </w:r>
      <w:proofErr w:type="spellEnd"/>
      <w:r w:rsidRPr="002453FB">
        <w:rPr>
          <w:rFonts w:ascii="Times New Roman" w:eastAsia="Times New Roman" w:hAnsi="Times New Roman" w:cs="Times New Roman"/>
          <w:i/>
          <w:sz w:val="24"/>
          <w:szCs w:val="24"/>
          <w:lang w:val="en-GB"/>
        </w:rPr>
        <w:t>.</w:t>
      </w:r>
      <w:r w:rsidRPr="002453FB">
        <w:rPr>
          <w:rFonts w:ascii="Times New Roman" w:eastAsia="Times New Roman" w:hAnsi="Times New Roman" w:cs="Times New Roman"/>
          <w:sz w:val="24"/>
          <w:szCs w:val="24"/>
        </w:rPr>
        <w:t xml:space="preserve"> The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mixture had significantly (p&lt;0.05) higher ADL content than the pure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r w:rsidRPr="002453FB">
        <w:rPr>
          <w:rFonts w:ascii="Times New Roman" w:eastAsia="Times New Roman" w:hAnsi="Times New Roman" w:cs="Times New Roman"/>
          <w:sz w:val="24"/>
          <w:szCs w:val="24"/>
        </w:rPr>
        <w:t>and</w:t>
      </w:r>
      <w:proofErr w:type="spellEnd"/>
      <w:r w:rsidRPr="002453FB">
        <w:rPr>
          <w:rFonts w:ascii="Times New Roman" w:eastAsia="Times New Roman" w:hAnsi="Times New Roman" w:cs="Times New Roman"/>
          <w:sz w:val="24"/>
          <w:szCs w:val="24"/>
        </w:rPr>
        <w:t xml:space="preserv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sz w:val="24"/>
          <w:szCs w:val="24"/>
        </w:rPr>
        <w:t xml:space="preserve"> treatments</w:t>
      </w:r>
      <w:r w:rsidRPr="002453FB">
        <w:rPr>
          <w:rFonts w:ascii="Times New Roman" w:hAnsi="Times New Roman" w:cs="Times New Roman"/>
          <w:sz w:val="24"/>
          <w:szCs w:val="24"/>
        </w:rPr>
        <w:t xml:space="preserve">. </w:t>
      </w:r>
      <w:proofErr w:type="spellStart"/>
      <w:r w:rsidRPr="002453FB">
        <w:rPr>
          <w:rFonts w:ascii="Times New Roman" w:eastAsia="Times New Roman" w:hAnsi="Times New Roman" w:cs="Times New Roman"/>
          <w:i/>
          <w:sz w:val="24"/>
          <w:szCs w:val="24"/>
        </w:rPr>
        <w:t>Megathyrsus</w:t>
      </w:r>
      <w:proofErr w:type="spellEnd"/>
      <w:r w:rsidRPr="002453FB">
        <w:rPr>
          <w:rFonts w:ascii="Times New Roman" w:eastAsia="Times New Roman" w:hAnsi="Times New Roman" w:cs="Times New Roman"/>
          <w:i/>
          <w:sz w:val="24"/>
          <w:szCs w:val="24"/>
        </w:rPr>
        <w:t xml:space="preserve"> </w:t>
      </w:r>
      <w:proofErr w:type="spellStart"/>
      <w:r w:rsidRPr="002453FB">
        <w:rPr>
          <w:rFonts w:ascii="Times New Roman" w:eastAsia="Times New Roman" w:hAnsi="Times New Roman" w:cs="Times New Roman"/>
          <w:i/>
          <w:sz w:val="24"/>
          <w:szCs w:val="24"/>
        </w:rPr>
        <w:t>maximus</w:t>
      </w:r>
      <w:proofErr w:type="spellEnd"/>
      <w:r w:rsidRPr="002453FB">
        <w:rPr>
          <w:rFonts w:ascii="Times New Roman" w:eastAsia="Times New Roman" w:hAnsi="Times New Roman" w:cs="Times New Roman"/>
          <w:sz w:val="24"/>
          <w:szCs w:val="24"/>
        </w:rPr>
        <w:t xml:space="preserve"> had the highest (p&lt;0.05) CHO value, while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and the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mixture had comparable lower values.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had significantly (p&lt;0.05) higher DMI than </w:t>
      </w:r>
      <w:proofErr w:type="gramStart"/>
      <w:r w:rsidRPr="002453FB">
        <w:rPr>
          <w:rFonts w:ascii="Times New Roman" w:eastAsia="Times New Roman" w:hAnsi="Times New Roman" w:cs="Times New Roman"/>
          <w:sz w:val="24"/>
          <w:szCs w:val="24"/>
        </w:rPr>
        <w:t>both the</w:t>
      </w:r>
      <w:proofErr w:type="gramEnd"/>
      <w:r w:rsidRPr="002453FB">
        <w:rPr>
          <w:rFonts w:ascii="Times New Roman" w:eastAsia="Times New Roman" w:hAnsi="Times New Roman" w:cs="Times New Roman"/>
          <w:sz w:val="24"/>
          <w:szCs w:val="24"/>
        </w:rPr>
        <w:t xml:space="preserv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sz w:val="24"/>
          <w:szCs w:val="24"/>
        </w:rPr>
        <w:t xml:space="preserve"> and the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 xml:space="preserve"> treatments, </w:t>
      </w:r>
      <w:proofErr w:type="spellStart"/>
      <w:r w:rsidRPr="002453FB">
        <w:rPr>
          <w:rFonts w:ascii="Times New Roman" w:eastAsia="Times New Roman" w:hAnsi="Times New Roman" w:cs="Times New Roman"/>
          <w:i/>
          <w:sz w:val="24"/>
          <w:szCs w:val="24"/>
        </w:rPr>
        <w:t>Puerariaphaseoloides</w:t>
      </w:r>
      <w:r w:rsidRPr="002453FB">
        <w:rPr>
          <w:rFonts w:ascii="Times New Roman" w:eastAsia="Times New Roman" w:hAnsi="Times New Roman" w:cs="Times New Roman"/>
          <w:sz w:val="24"/>
          <w:szCs w:val="24"/>
        </w:rPr>
        <w:t>had</w:t>
      </w:r>
      <w:proofErr w:type="spellEnd"/>
      <w:r w:rsidRPr="002453FB">
        <w:rPr>
          <w:rFonts w:ascii="Times New Roman" w:eastAsia="Times New Roman" w:hAnsi="Times New Roman" w:cs="Times New Roman"/>
          <w:sz w:val="24"/>
          <w:szCs w:val="24"/>
        </w:rPr>
        <w:t xml:space="preserve"> a significantly (p&lt;0.05) higher RFV than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w:t>
      </w:r>
      <w:r w:rsidRPr="002453FB">
        <w:rPr>
          <w:rFonts w:ascii="Times New Roman" w:eastAsia="Times New Roman" w:hAnsi="Times New Roman" w:cs="Times New Roman"/>
          <w:sz w:val="24"/>
          <w:szCs w:val="24"/>
        </w:rPr>
        <w:t xml:space="preserve">but had similar RFV with values recorded for </w:t>
      </w:r>
      <w:r w:rsidRPr="002453FB">
        <w:rPr>
          <w:rFonts w:ascii="Times New Roman" w:eastAsia="Times New Roman" w:hAnsi="Times New Roman" w:cs="Times New Roman"/>
          <w:i/>
          <w:iCs/>
          <w:sz w:val="24"/>
          <w:szCs w:val="24"/>
        </w:rPr>
        <w:t xml:space="preserve">M. </w:t>
      </w:r>
      <w:proofErr w:type="spellStart"/>
      <w:r w:rsidRPr="002453FB">
        <w:rPr>
          <w:rFonts w:ascii="Times New Roman" w:eastAsia="Times New Roman" w:hAnsi="Times New Roman" w:cs="Times New Roman"/>
          <w:i/>
          <w:iCs/>
          <w:sz w:val="24"/>
          <w:szCs w:val="24"/>
        </w:rPr>
        <w:t>maximus</w:t>
      </w:r>
      <w:proofErr w:type="spellEnd"/>
      <w:r w:rsidRPr="002453FB">
        <w:rPr>
          <w:rFonts w:ascii="Times New Roman" w:eastAsia="Times New Roman" w:hAnsi="Times New Roman" w:cs="Times New Roman"/>
          <w:i/>
          <w:sz w:val="24"/>
          <w:szCs w:val="24"/>
        </w:rPr>
        <w:t xml:space="preserve"> / </w:t>
      </w:r>
      <w:r w:rsidRPr="002453FB">
        <w:rPr>
          <w:rFonts w:ascii="Times New Roman" w:eastAsia="Times New Roman" w:hAnsi="Times New Roman" w:cs="Times New Roman"/>
          <w:i/>
          <w:iCs/>
          <w:sz w:val="24"/>
          <w:szCs w:val="24"/>
        </w:rPr>
        <w:t xml:space="preserve">P. </w:t>
      </w:r>
      <w:proofErr w:type="spellStart"/>
      <w:r w:rsidRPr="002453FB">
        <w:rPr>
          <w:rFonts w:ascii="Times New Roman" w:eastAsia="Times New Roman" w:hAnsi="Times New Roman" w:cs="Times New Roman"/>
          <w:i/>
          <w:iCs/>
          <w:sz w:val="24"/>
          <w:szCs w:val="24"/>
        </w:rPr>
        <w:t>phaseoloides</w:t>
      </w:r>
      <w:proofErr w:type="spellEnd"/>
      <w:r w:rsidRPr="002453FB">
        <w:rPr>
          <w:rFonts w:ascii="Times New Roman" w:eastAsia="Times New Roman" w:hAnsi="Times New Roman" w:cs="Times New Roman"/>
          <w:sz w:val="24"/>
          <w:szCs w:val="24"/>
        </w:rPr>
        <w:t>.</w:t>
      </w:r>
      <w:r w:rsidRPr="002453FB">
        <w:rPr>
          <w:rFonts w:ascii="Times New Roman" w:hAnsi="Times New Roman" w:cs="Times New Roman"/>
          <w:sz w:val="24"/>
          <w:szCs w:val="24"/>
        </w:rPr>
        <w:t xml:space="preserve"> In Conclusion, </w:t>
      </w:r>
      <w:proofErr w:type="spellStart"/>
      <w:r w:rsidRPr="002453FB">
        <w:rPr>
          <w:rFonts w:ascii="Times New Roman" w:hAnsi="Times New Roman" w:cs="Times New Roman"/>
          <w:i/>
          <w:iCs/>
          <w:sz w:val="24"/>
          <w:szCs w:val="24"/>
        </w:rPr>
        <w:t>Puerariaphaseoloides</w:t>
      </w:r>
      <w:proofErr w:type="spellEnd"/>
      <w:r w:rsidRPr="002453FB">
        <w:rPr>
          <w:rFonts w:ascii="Times New Roman" w:hAnsi="Times New Roman" w:cs="Times New Roman"/>
          <w:sz w:val="24"/>
          <w:szCs w:val="24"/>
          <w:lang w:val="en-GB"/>
        </w:rPr>
        <w:t xml:space="preserve">can be included into grass for increased </w:t>
      </w:r>
      <w:r w:rsidRPr="002453FB">
        <w:rPr>
          <w:rFonts w:ascii="Times New Roman" w:hAnsi="Times New Roman" w:cs="Times New Roman"/>
          <w:sz w:val="24"/>
          <w:szCs w:val="24"/>
        </w:rPr>
        <w:t>protein and energy</w:t>
      </w:r>
      <w:r w:rsidRPr="002453FB">
        <w:rPr>
          <w:rFonts w:ascii="Times New Roman" w:hAnsi="Times New Roman" w:cs="Times New Roman"/>
          <w:sz w:val="24"/>
          <w:szCs w:val="24"/>
          <w:lang w:val="en-GB"/>
        </w:rPr>
        <w:t xml:space="preserve"> level in animals</w:t>
      </w:r>
      <w:r w:rsidRPr="002453FB">
        <w:rPr>
          <w:rFonts w:ascii="Times New Roman" w:hAnsi="Times New Roman" w:cs="Times New Roman"/>
          <w:sz w:val="24"/>
          <w:szCs w:val="24"/>
        </w:rPr>
        <w:t>.</w:t>
      </w:r>
    </w:p>
    <w:p w:rsidR="00B53633" w:rsidRDefault="00B53633"/>
    <w:sectPr w:rsidR="00B53633" w:rsidSect="00EA056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B53633"/>
    <w:rsid w:val="00B53633"/>
    <w:rsid w:val="00EA05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633"/>
    <w:pPr>
      <w:spacing w:after="160" w:line="259" w:lineRule="auto"/>
    </w:pPr>
    <w:rPr>
      <w:rFonts w:eastAsiaTheme="minorEastAsia"/>
    </w:rPr>
  </w:style>
  <w:style w:type="paragraph" w:styleId="Heading1">
    <w:name w:val="heading 1"/>
    <w:basedOn w:val="Normal"/>
    <w:next w:val="Normal"/>
    <w:link w:val="Heading1Char"/>
    <w:uiPriority w:val="9"/>
    <w:qFormat/>
    <w:rsid w:val="00B5363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3633"/>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358</Words>
  <Characters>2042</Characters>
  <Application>Microsoft Office Word</Application>
  <DocSecurity>0</DocSecurity>
  <Lines>17</Lines>
  <Paragraphs>4</Paragraphs>
  <ScaleCrop>false</ScaleCrop>
  <Company/>
  <LinksUpToDate>false</LinksUpToDate>
  <CharactersWithSpaces>2396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2025-12-22T17:48:00Z</dcterms:created>
  <dcterms:modified xsi:type="dcterms:W3CDTF">2025-12-22T17:49:00Z</dcterms:modified>
</cp:coreProperties>
</file>