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744A" w:rsidRPr="00D823C5" w:rsidRDefault="0039744A" w:rsidP="0039744A">
      <w:pPr>
        <w:spacing w:line="480" w:lineRule="auto"/>
        <w:jc w:val="center"/>
        <w:rPr>
          <w:rFonts w:ascii="Times New Roman" w:eastAsia="Calibri" w:hAnsi="Times New Roman" w:cs="Times New Roman"/>
          <w:b/>
          <w:sz w:val="24"/>
          <w:szCs w:val="24"/>
        </w:rPr>
      </w:pPr>
      <w:r w:rsidRPr="00D823C5">
        <w:rPr>
          <w:rFonts w:ascii="Times New Roman" w:eastAsia="Calibri" w:hAnsi="Times New Roman" w:cs="Times New Roman"/>
          <w:b/>
          <w:i/>
          <w:iCs/>
          <w:sz w:val="24"/>
          <w:szCs w:val="24"/>
        </w:rPr>
        <w:t>INVITRO</w:t>
      </w:r>
      <w:r w:rsidRPr="00D823C5">
        <w:rPr>
          <w:rFonts w:ascii="Times New Roman" w:eastAsia="Calibri" w:hAnsi="Times New Roman" w:cs="Times New Roman"/>
          <w:b/>
          <w:sz w:val="24"/>
          <w:szCs w:val="24"/>
        </w:rPr>
        <w:t xml:space="preserve"> DIGESTIBILITY OF SWEET CORN STOVER AS AFFECTED BY MECHANICAL HANDLING AND ENSILING DURATIONS</w:t>
      </w: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center"/>
        <w:rPr>
          <w:rFonts w:ascii="Times New Roman" w:eastAsia="Calibri" w:hAnsi="Times New Roman" w:cs="Times New Roman"/>
          <w:b/>
          <w:sz w:val="24"/>
          <w:szCs w:val="24"/>
        </w:rPr>
      </w:pPr>
      <w:r w:rsidRPr="00D823C5">
        <w:rPr>
          <w:rFonts w:ascii="Times New Roman" w:eastAsia="Calibri" w:hAnsi="Times New Roman" w:cs="Times New Roman"/>
          <w:b/>
          <w:sz w:val="24"/>
          <w:szCs w:val="24"/>
        </w:rPr>
        <w:t>BY</w:t>
      </w: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center"/>
        <w:rPr>
          <w:rFonts w:ascii="Times New Roman" w:eastAsia="Calibri" w:hAnsi="Times New Roman" w:cs="Times New Roman"/>
          <w:b/>
          <w:sz w:val="24"/>
          <w:szCs w:val="24"/>
        </w:rPr>
      </w:pPr>
      <w:r w:rsidRPr="00D823C5">
        <w:rPr>
          <w:rFonts w:ascii="Times New Roman" w:eastAsia="Calibri" w:hAnsi="Times New Roman" w:cs="Times New Roman"/>
          <w:b/>
          <w:sz w:val="24"/>
          <w:szCs w:val="24"/>
        </w:rPr>
        <w:t>ADEGBOLA, JOHN KAYODE</w:t>
      </w: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center"/>
        <w:rPr>
          <w:rFonts w:ascii="Times New Roman" w:eastAsia="Calibri" w:hAnsi="Times New Roman" w:cs="Times New Roman"/>
          <w:b/>
          <w:sz w:val="24"/>
          <w:szCs w:val="24"/>
        </w:rPr>
      </w:pPr>
      <w:r w:rsidRPr="00D823C5">
        <w:rPr>
          <w:rFonts w:ascii="Times New Roman" w:eastAsia="Calibri" w:hAnsi="Times New Roman" w:cs="Times New Roman"/>
          <w:b/>
          <w:sz w:val="24"/>
          <w:szCs w:val="24"/>
        </w:rPr>
        <w:t>MATRIC NUMBER: 20180893</w:t>
      </w: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center"/>
        <w:rPr>
          <w:rFonts w:ascii="Times New Roman" w:hAnsi="Times New Roman" w:cs="Times New Roman"/>
          <w:b/>
          <w:sz w:val="24"/>
          <w:szCs w:val="24"/>
        </w:rPr>
      </w:pPr>
      <w:r w:rsidRPr="00D823C5">
        <w:rPr>
          <w:rFonts w:ascii="Times New Roman" w:hAnsi="Times New Roman" w:cs="Times New Roman"/>
          <w:b/>
          <w:sz w:val="24"/>
          <w:szCs w:val="24"/>
        </w:rPr>
        <w:t>DEPARTMENT OF PASTURE AND RANGE MANAGEMENT</w:t>
      </w:r>
    </w:p>
    <w:p w:rsidR="0039744A" w:rsidRPr="00D823C5" w:rsidRDefault="0039744A" w:rsidP="0039744A">
      <w:pPr>
        <w:spacing w:line="480" w:lineRule="auto"/>
        <w:jc w:val="center"/>
        <w:rPr>
          <w:rFonts w:ascii="Times New Roman" w:hAnsi="Times New Roman" w:cs="Times New Roman"/>
          <w:b/>
          <w:sz w:val="24"/>
          <w:szCs w:val="24"/>
        </w:rPr>
      </w:pPr>
      <w:r w:rsidRPr="00D823C5">
        <w:rPr>
          <w:rFonts w:ascii="Times New Roman" w:hAnsi="Times New Roman" w:cs="Times New Roman"/>
          <w:b/>
          <w:sz w:val="24"/>
          <w:szCs w:val="24"/>
        </w:rPr>
        <w:t>A PROJECT SUBMITTED TO THE COLLEGE OF ANIMAL SCIENCE AND LIVESTOCK PRODUCTION.</w:t>
      </w:r>
    </w:p>
    <w:p w:rsidR="0039744A" w:rsidRPr="00D823C5" w:rsidRDefault="0039744A" w:rsidP="0039744A">
      <w:pPr>
        <w:spacing w:line="480" w:lineRule="auto"/>
        <w:jc w:val="center"/>
        <w:rPr>
          <w:rFonts w:ascii="Times New Roman" w:hAnsi="Times New Roman" w:cs="Times New Roman"/>
          <w:b/>
          <w:sz w:val="24"/>
          <w:szCs w:val="24"/>
        </w:rPr>
      </w:pPr>
    </w:p>
    <w:p w:rsidR="0039744A" w:rsidRPr="00D823C5" w:rsidRDefault="0039744A" w:rsidP="0039744A">
      <w:pPr>
        <w:spacing w:line="480" w:lineRule="auto"/>
        <w:jc w:val="center"/>
        <w:rPr>
          <w:rFonts w:ascii="Times New Roman" w:hAnsi="Times New Roman" w:cs="Times New Roman"/>
          <w:b/>
          <w:sz w:val="24"/>
          <w:szCs w:val="24"/>
        </w:rPr>
      </w:pPr>
      <w:r w:rsidRPr="00D823C5">
        <w:rPr>
          <w:rFonts w:ascii="Times New Roman" w:hAnsi="Times New Roman" w:cs="Times New Roman"/>
          <w:b/>
          <w:sz w:val="24"/>
          <w:szCs w:val="24"/>
        </w:rPr>
        <w:t xml:space="preserve">IN PARTIAL FULFILMENT OF THE REQUIREMENT FOR THE AWARD OF BACHELOR OF AGRICULTURE (B. AGRIC. </w:t>
      </w:r>
      <w:proofErr w:type="spellStart"/>
      <w:r w:rsidRPr="00D823C5">
        <w:rPr>
          <w:rFonts w:ascii="Times New Roman" w:hAnsi="Times New Roman" w:cs="Times New Roman"/>
          <w:b/>
          <w:sz w:val="24"/>
          <w:szCs w:val="24"/>
        </w:rPr>
        <w:t>Hons</w:t>
      </w:r>
      <w:proofErr w:type="spellEnd"/>
      <w:r w:rsidRPr="00D823C5">
        <w:rPr>
          <w:rFonts w:ascii="Times New Roman" w:hAnsi="Times New Roman" w:cs="Times New Roman"/>
          <w:b/>
          <w:sz w:val="24"/>
          <w:szCs w:val="24"/>
        </w:rPr>
        <w:t>), DEGREE OF FEDERAL UNIVERSITY OF AGRICULTURE, ABEOKUTA, OGUN STATE, NIGERIA.</w:t>
      </w: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spacing w:line="480" w:lineRule="auto"/>
        <w:jc w:val="right"/>
        <w:rPr>
          <w:rFonts w:ascii="Times New Roman" w:eastAsia="Calibri" w:hAnsi="Times New Roman" w:cs="Times New Roman"/>
          <w:b/>
          <w:sz w:val="24"/>
          <w:szCs w:val="24"/>
        </w:rPr>
      </w:pPr>
    </w:p>
    <w:p w:rsidR="0039744A" w:rsidRPr="00D823C5" w:rsidRDefault="0039744A" w:rsidP="0039744A">
      <w:pPr>
        <w:spacing w:line="480" w:lineRule="auto"/>
        <w:jc w:val="right"/>
        <w:rPr>
          <w:rFonts w:ascii="Times New Roman" w:eastAsia="Calibri" w:hAnsi="Times New Roman" w:cs="Times New Roman"/>
          <w:b/>
          <w:sz w:val="24"/>
          <w:szCs w:val="24"/>
        </w:rPr>
      </w:pPr>
      <w:r w:rsidRPr="00D823C5">
        <w:rPr>
          <w:rFonts w:ascii="Times New Roman" w:eastAsia="Calibri" w:hAnsi="Times New Roman" w:cs="Times New Roman"/>
          <w:b/>
          <w:sz w:val="24"/>
          <w:szCs w:val="24"/>
        </w:rPr>
        <w:t>OCTOBER, 2024</w:t>
      </w:r>
    </w:p>
    <w:p w:rsidR="0039744A" w:rsidRPr="00D823C5" w:rsidRDefault="0039744A" w:rsidP="0039744A">
      <w:pPr>
        <w:spacing w:line="480" w:lineRule="auto"/>
        <w:jc w:val="center"/>
        <w:rPr>
          <w:rFonts w:ascii="Times New Roman" w:eastAsia="Calibri" w:hAnsi="Times New Roman" w:cs="Times New Roman"/>
          <w:b/>
          <w:sz w:val="24"/>
          <w:szCs w:val="24"/>
        </w:rPr>
      </w:pPr>
    </w:p>
    <w:p w:rsidR="0039744A" w:rsidRPr="00D823C5" w:rsidRDefault="0039744A" w:rsidP="0039744A">
      <w:pPr>
        <w:pStyle w:val="Heading1"/>
        <w:spacing w:before="0" w:line="480" w:lineRule="auto"/>
        <w:jc w:val="center"/>
        <w:rPr>
          <w:rFonts w:ascii="Times New Roman" w:hAnsi="Times New Roman" w:cs="Times New Roman"/>
          <w:color w:val="auto"/>
          <w:sz w:val="24"/>
          <w:szCs w:val="24"/>
        </w:rPr>
      </w:pPr>
      <w:bookmarkStart w:id="0" w:name="_Toc183026709"/>
      <w:r w:rsidRPr="00D823C5">
        <w:rPr>
          <w:rFonts w:ascii="Times New Roman" w:hAnsi="Times New Roman" w:cs="Times New Roman"/>
          <w:color w:val="auto"/>
          <w:sz w:val="24"/>
          <w:szCs w:val="24"/>
        </w:rPr>
        <w:lastRenderedPageBreak/>
        <w:t>ABSTRACT</w:t>
      </w:r>
      <w:bookmarkEnd w:id="0"/>
    </w:p>
    <w:p w:rsidR="0039744A" w:rsidRPr="00D823C5" w:rsidRDefault="0039744A" w:rsidP="0039744A">
      <w:pPr>
        <w:spacing w:line="480" w:lineRule="auto"/>
        <w:jc w:val="both"/>
        <w:rPr>
          <w:rFonts w:ascii="Times New Roman" w:eastAsia="Calibri" w:hAnsi="Times New Roman" w:cs="Times New Roman"/>
          <w:sz w:val="24"/>
          <w:szCs w:val="24"/>
        </w:rPr>
      </w:pPr>
      <w:r w:rsidRPr="00D823C5">
        <w:rPr>
          <w:rFonts w:ascii="Times New Roman" w:eastAsia="Calibri" w:hAnsi="Times New Roman" w:cs="Times New Roman"/>
          <w:sz w:val="24"/>
          <w:szCs w:val="24"/>
        </w:rPr>
        <w:t xml:space="preserve">This study investigated the effect of </w:t>
      </w:r>
      <w:proofErr w:type="spellStart"/>
      <w:r w:rsidRPr="00D823C5">
        <w:rPr>
          <w:rFonts w:ascii="Times New Roman" w:eastAsia="Calibri" w:hAnsi="Times New Roman" w:cs="Times New Roman"/>
          <w:i/>
          <w:iCs/>
          <w:sz w:val="24"/>
          <w:szCs w:val="24"/>
        </w:rPr>
        <w:t>invitro</w:t>
      </w:r>
      <w:proofErr w:type="spellEnd"/>
      <w:r w:rsidRPr="00D823C5">
        <w:rPr>
          <w:rFonts w:ascii="Times New Roman" w:eastAsia="Calibri" w:hAnsi="Times New Roman" w:cs="Times New Roman"/>
          <w:sz w:val="24"/>
          <w:szCs w:val="24"/>
        </w:rPr>
        <w:t xml:space="preserve"> digestibility of sweet corn Stover silage as affected by mechanical handling and ensiling duration. </w:t>
      </w:r>
      <w:r w:rsidRPr="00D823C5">
        <w:rPr>
          <w:rFonts w:ascii="Times New Roman" w:eastAsia="Calibri" w:hAnsi="Times New Roman" w:cs="Times New Roman"/>
          <w:color w:val="000000"/>
          <w:sz w:val="24"/>
          <w:szCs w:val="24"/>
        </w:rPr>
        <w:t>The study was laid out as 2 *7 factorial designs. Mechanical processing (JF2-D Chopper and Shredder) against ensiling duration (0, 4, 8, 12, 16, 20</w:t>
      </w:r>
      <w:proofErr w:type="gramStart"/>
      <w:r w:rsidRPr="00D823C5">
        <w:rPr>
          <w:rFonts w:ascii="Times New Roman" w:eastAsia="Calibri" w:hAnsi="Times New Roman" w:cs="Times New Roman"/>
          <w:color w:val="000000"/>
          <w:sz w:val="24"/>
          <w:szCs w:val="24"/>
        </w:rPr>
        <w:t>,24</w:t>
      </w:r>
      <w:proofErr w:type="gramEnd"/>
      <w:r w:rsidRPr="00D823C5">
        <w:rPr>
          <w:rFonts w:ascii="Times New Roman" w:eastAsia="Calibri" w:hAnsi="Times New Roman" w:cs="Times New Roman"/>
          <w:color w:val="000000"/>
          <w:sz w:val="24"/>
          <w:szCs w:val="24"/>
        </w:rPr>
        <w:t xml:space="preserve">) weeks. </w:t>
      </w:r>
      <w:r w:rsidRPr="00D823C5">
        <w:rPr>
          <w:rFonts w:ascii="Times New Roman" w:eastAsia="Calibri" w:hAnsi="Times New Roman" w:cs="Times New Roman"/>
          <w:sz w:val="24"/>
          <w:szCs w:val="24"/>
        </w:rPr>
        <w:t xml:space="preserve">At 24 hours, shredded corn Stover produced significantly more gas (55.49 </w:t>
      </w:r>
      <w:proofErr w:type="spellStart"/>
      <w:r w:rsidRPr="00D823C5">
        <w:rPr>
          <w:rFonts w:ascii="Times New Roman" w:eastAsia="Calibri" w:hAnsi="Times New Roman" w:cs="Times New Roman"/>
          <w:sz w:val="24"/>
          <w:szCs w:val="24"/>
        </w:rPr>
        <w:t>mL</w:t>
      </w:r>
      <w:proofErr w:type="spellEnd"/>
      <w:r w:rsidRPr="00D823C5">
        <w:rPr>
          <w:rFonts w:ascii="Times New Roman" w:eastAsia="Calibri" w:hAnsi="Times New Roman" w:cs="Times New Roman"/>
          <w:sz w:val="24"/>
          <w:szCs w:val="24"/>
        </w:rPr>
        <w:t xml:space="preserve">) compared to chopped Stover (33.80 </w:t>
      </w:r>
      <w:proofErr w:type="spellStart"/>
      <w:r w:rsidRPr="00D823C5">
        <w:rPr>
          <w:rFonts w:ascii="Times New Roman" w:eastAsia="Calibri" w:hAnsi="Times New Roman" w:cs="Times New Roman"/>
          <w:sz w:val="24"/>
          <w:szCs w:val="24"/>
        </w:rPr>
        <w:t>mL</w:t>
      </w:r>
      <w:proofErr w:type="spellEnd"/>
      <w:r w:rsidRPr="00D823C5">
        <w:rPr>
          <w:rFonts w:ascii="Times New Roman" w:eastAsia="Calibri" w:hAnsi="Times New Roman" w:cs="Times New Roman"/>
          <w:sz w:val="24"/>
          <w:szCs w:val="24"/>
        </w:rPr>
        <w:t xml:space="preserve">). This suggests that shredding may increase the </w:t>
      </w:r>
      <w:proofErr w:type="spellStart"/>
      <w:r w:rsidRPr="00D823C5">
        <w:rPr>
          <w:rFonts w:ascii="Times New Roman" w:eastAsia="Calibri" w:hAnsi="Times New Roman" w:cs="Times New Roman"/>
          <w:sz w:val="24"/>
          <w:szCs w:val="24"/>
        </w:rPr>
        <w:t>fermentability</w:t>
      </w:r>
      <w:proofErr w:type="spellEnd"/>
      <w:r w:rsidRPr="00D823C5">
        <w:rPr>
          <w:rFonts w:ascii="Times New Roman" w:eastAsia="Calibri" w:hAnsi="Times New Roman" w:cs="Times New Roman"/>
          <w:sz w:val="24"/>
          <w:szCs w:val="24"/>
        </w:rPr>
        <w:t xml:space="preserve"> of the material in the short term, possibly due to increased surface area for microbial action .However, at 48 hours, the trend reversed, with chopped Stover producing more gas (262.14 </w:t>
      </w:r>
      <w:proofErr w:type="spellStart"/>
      <w:r w:rsidRPr="00D823C5">
        <w:rPr>
          <w:rFonts w:ascii="Times New Roman" w:eastAsia="Calibri" w:hAnsi="Times New Roman" w:cs="Times New Roman"/>
          <w:sz w:val="24"/>
          <w:szCs w:val="24"/>
        </w:rPr>
        <w:t>mL</w:t>
      </w:r>
      <w:proofErr w:type="spellEnd"/>
      <w:r w:rsidRPr="00D823C5">
        <w:rPr>
          <w:rFonts w:ascii="Times New Roman" w:eastAsia="Calibri" w:hAnsi="Times New Roman" w:cs="Times New Roman"/>
          <w:sz w:val="24"/>
          <w:szCs w:val="24"/>
        </w:rPr>
        <w:t xml:space="preserve">) than shredded Stover (194.04 </w:t>
      </w:r>
      <w:proofErr w:type="spellStart"/>
      <w:r w:rsidRPr="00D823C5">
        <w:rPr>
          <w:rFonts w:ascii="Times New Roman" w:eastAsia="Calibri" w:hAnsi="Times New Roman" w:cs="Times New Roman"/>
          <w:sz w:val="24"/>
          <w:szCs w:val="24"/>
        </w:rPr>
        <w:t>mL</w:t>
      </w:r>
      <w:proofErr w:type="spellEnd"/>
      <w:r w:rsidRPr="00D823C5">
        <w:rPr>
          <w:rFonts w:ascii="Times New Roman" w:eastAsia="Calibri" w:hAnsi="Times New Roman" w:cs="Times New Roman"/>
          <w:sz w:val="24"/>
          <w:szCs w:val="24"/>
        </w:rPr>
        <w:t>). This could indicate that while shredding promotes initial rapid fermentation, chopping may lead to more sustained fermentation over time. There was no significant difference in NDFD between chopped and shredded Stover. However, ADFD was numerically higher for shredded Stover (52.74%) compared to chopped Stover (46.52%), although the statistical significance is not indicated. This suggests that shredding might improve the digestibility of the more recalcitrant fiber fractions.</w:t>
      </w:r>
    </w:p>
    <w:p w:rsidR="0039744A" w:rsidRPr="00D823C5" w:rsidRDefault="0039744A" w:rsidP="0039744A">
      <w:pPr>
        <w:spacing w:line="480" w:lineRule="auto"/>
        <w:jc w:val="both"/>
        <w:rPr>
          <w:rFonts w:ascii="Times New Roman" w:eastAsia="Calibri" w:hAnsi="Times New Roman" w:cs="Times New Roman"/>
          <w:sz w:val="24"/>
          <w:szCs w:val="24"/>
        </w:rPr>
      </w:pPr>
      <w:r w:rsidRPr="00D823C5">
        <w:rPr>
          <w:rFonts w:ascii="Times New Roman" w:eastAsia="Calibri" w:hAnsi="Times New Roman" w:cs="Times New Roman"/>
          <w:sz w:val="24"/>
          <w:szCs w:val="24"/>
        </w:rPr>
        <w:t xml:space="preserve">At 24 hours, gas production varied significantly with ensiling duration, with the highest value observed at 12 weeks (55.40 </w:t>
      </w:r>
      <w:proofErr w:type="spellStart"/>
      <w:r w:rsidRPr="00D823C5">
        <w:rPr>
          <w:rFonts w:ascii="Times New Roman" w:eastAsia="Calibri" w:hAnsi="Times New Roman" w:cs="Times New Roman"/>
          <w:sz w:val="24"/>
          <w:szCs w:val="24"/>
        </w:rPr>
        <w:t>mL</w:t>
      </w:r>
      <w:proofErr w:type="spellEnd"/>
      <w:r w:rsidRPr="00D823C5">
        <w:rPr>
          <w:rFonts w:ascii="Times New Roman" w:eastAsia="Calibri" w:hAnsi="Times New Roman" w:cs="Times New Roman"/>
          <w:sz w:val="24"/>
          <w:szCs w:val="24"/>
        </w:rPr>
        <w:t xml:space="preserve">) and the lowest at 8 weeks (36.59 </w:t>
      </w:r>
      <w:proofErr w:type="spellStart"/>
      <w:r w:rsidRPr="00D823C5">
        <w:rPr>
          <w:rFonts w:ascii="Times New Roman" w:eastAsia="Calibri" w:hAnsi="Times New Roman" w:cs="Times New Roman"/>
          <w:sz w:val="24"/>
          <w:szCs w:val="24"/>
        </w:rPr>
        <w:t>mL</w:t>
      </w:r>
      <w:proofErr w:type="spellEnd"/>
      <w:r w:rsidRPr="00D823C5">
        <w:rPr>
          <w:rFonts w:ascii="Times New Roman" w:eastAsia="Calibri" w:hAnsi="Times New Roman" w:cs="Times New Roman"/>
          <w:sz w:val="24"/>
          <w:szCs w:val="24"/>
        </w:rPr>
        <w:t xml:space="preserve">). This non-linear pattern suggests complex fermentation dynamics during the ensiling process. In conclusion the </w:t>
      </w:r>
      <w:r w:rsidRPr="00D823C5">
        <w:rPr>
          <w:rFonts w:ascii="Times New Roman" w:eastAsia="Calibri" w:hAnsi="Times New Roman" w:cs="Times New Roman"/>
          <w:i/>
          <w:sz w:val="24"/>
          <w:szCs w:val="24"/>
        </w:rPr>
        <w:t>in vitro</w:t>
      </w:r>
      <w:r w:rsidRPr="00D823C5">
        <w:rPr>
          <w:rFonts w:ascii="Times New Roman" w:eastAsia="Calibri" w:hAnsi="Times New Roman" w:cs="Times New Roman"/>
          <w:sz w:val="24"/>
          <w:szCs w:val="24"/>
        </w:rPr>
        <w:t xml:space="preserve"> digestibility of sweet corn Stover silage was influenced by mechanical handling and ensiling duration. It can be concluded that both shredded and chopped Stover can be used or feed to animal for optimum digestibility. Also the ensiling duration as shown in the study has a significant effect on the </w:t>
      </w:r>
      <w:r w:rsidRPr="00D823C5">
        <w:rPr>
          <w:rFonts w:ascii="Times New Roman" w:eastAsia="Calibri" w:hAnsi="Times New Roman" w:cs="Times New Roman"/>
          <w:i/>
          <w:sz w:val="24"/>
          <w:szCs w:val="24"/>
        </w:rPr>
        <w:t>in vitro</w:t>
      </w:r>
      <w:r w:rsidRPr="00D823C5">
        <w:rPr>
          <w:rFonts w:ascii="Times New Roman" w:eastAsia="Calibri" w:hAnsi="Times New Roman" w:cs="Times New Roman"/>
          <w:sz w:val="24"/>
          <w:szCs w:val="24"/>
        </w:rPr>
        <w:t xml:space="preserve"> digestibility.</w:t>
      </w:r>
    </w:p>
    <w:p w:rsidR="0039744A" w:rsidRPr="00D823C5" w:rsidRDefault="0039744A" w:rsidP="0039744A">
      <w:pPr>
        <w:spacing w:line="480" w:lineRule="auto"/>
        <w:jc w:val="both"/>
        <w:rPr>
          <w:rFonts w:ascii="Times New Roman" w:eastAsia="Calibri" w:hAnsi="Times New Roman" w:cs="Times New Roman"/>
          <w:b/>
          <w:sz w:val="24"/>
          <w:szCs w:val="24"/>
        </w:rPr>
      </w:pPr>
    </w:p>
    <w:p w:rsidR="007E4522" w:rsidRDefault="007E4522"/>
    <w:sectPr w:rsidR="007E4522" w:rsidSect="007E452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39744A"/>
    <w:rsid w:val="0039744A"/>
    <w:rsid w:val="007E45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744A"/>
    <w:pPr>
      <w:spacing w:after="0" w:line="240" w:lineRule="auto"/>
    </w:pPr>
    <w:rPr>
      <w:rFonts w:eastAsiaTheme="minorEastAsia"/>
      <w:sz w:val="20"/>
      <w:szCs w:val="20"/>
      <w:lang w:eastAsia="zh-CN"/>
    </w:rPr>
  </w:style>
  <w:style w:type="paragraph" w:styleId="Heading1">
    <w:name w:val="heading 1"/>
    <w:basedOn w:val="Normal"/>
    <w:next w:val="Normal"/>
    <w:link w:val="Heading1Char"/>
    <w:qFormat/>
    <w:rsid w:val="0039744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9744A"/>
    <w:rPr>
      <w:rFonts w:asciiTheme="majorHAnsi" w:eastAsiaTheme="majorEastAsia" w:hAnsiTheme="majorHAnsi" w:cstheme="majorBidi"/>
      <w:b/>
      <w:bCs/>
      <w:color w:val="365F91" w:themeColor="accent1" w:themeShade="BF"/>
      <w:sz w:val="28"/>
      <w:szCs w:val="28"/>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340</Words>
  <Characters>1938</Characters>
  <Application>Microsoft Office Word</Application>
  <DocSecurity>0</DocSecurity>
  <Lines>16</Lines>
  <Paragraphs>4</Paragraphs>
  <ScaleCrop>false</ScaleCrop>
  <Company/>
  <LinksUpToDate>false</LinksUpToDate>
  <CharactersWithSpaces>2274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2025-12-22T09:29:00Z</dcterms:created>
  <dcterms:modified xsi:type="dcterms:W3CDTF">2025-12-22T09:30:00Z</dcterms:modified>
</cp:coreProperties>
</file>