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2987" w:rsidRPr="00585C1F" w:rsidRDefault="00FA2987" w:rsidP="00FA2987">
      <w:pPr>
        <w:spacing w:line="480" w:lineRule="auto"/>
        <w:ind w:left="630" w:hanging="630"/>
        <w:jc w:val="center"/>
        <w:rPr>
          <w:rFonts w:ascii="Times New Roman" w:hAnsi="Times New Roman"/>
          <w:color w:val="000000"/>
          <w:sz w:val="32"/>
          <w:szCs w:val="32"/>
        </w:rPr>
      </w:pPr>
      <w:r w:rsidRPr="00585C1F">
        <w:rPr>
          <w:rFonts w:ascii="Times New Roman" w:hAnsi="Times New Roman"/>
          <w:bCs/>
          <w:color w:val="000000"/>
          <w:sz w:val="32"/>
          <w:szCs w:val="32"/>
        </w:rPr>
        <w:t xml:space="preserve">PRODUCTION OF BIOGAS FROM CO-DIGESTION OF ANIMAL DUNGS, WATER HYACINTH AND PALM OIL MILL EFFLUENT, AND POTENTIALS OF THE </w:t>
      </w:r>
      <w:r>
        <w:rPr>
          <w:rFonts w:ascii="Times New Roman" w:hAnsi="Times New Roman"/>
          <w:bCs/>
          <w:color w:val="000000"/>
          <w:sz w:val="32"/>
          <w:szCs w:val="32"/>
        </w:rPr>
        <w:t>S</w:t>
      </w:r>
      <w:r w:rsidRPr="00585C1F">
        <w:rPr>
          <w:rFonts w:ascii="Times New Roman" w:hAnsi="Times New Roman"/>
          <w:bCs/>
          <w:color w:val="000000"/>
          <w:sz w:val="32"/>
          <w:szCs w:val="32"/>
        </w:rPr>
        <w:t>LURR</w:t>
      </w:r>
      <w:r>
        <w:rPr>
          <w:rFonts w:ascii="Times New Roman" w:hAnsi="Times New Roman"/>
          <w:bCs/>
          <w:color w:val="000000"/>
          <w:sz w:val="32"/>
          <w:szCs w:val="32"/>
        </w:rPr>
        <w:t>Y</w:t>
      </w:r>
      <w:r w:rsidRPr="00585C1F">
        <w:rPr>
          <w:rFonts w:ascii="Times New Roman" w:hAnsi="Times New Roman"/>
          <w:bCs/>
          <w:color w:val="000000"/>
          <w:sz w:val="32"/>
          <w:szCs w:val="32"/>
        </w:rPr>
        <w:t xml:space="preserve"> AS SOIL AMENDMENT</w:t>
      </w:r>
    </w:p>
    <w:p w:rsidR="00FA2987" w:rsidRPr="00585C1F" w:rsidRDefault="00FA2987" w:rsidP="00FA2987">
      <w:pPr>
        <w:spacing w:after="0" w:line="480" w:lineRule="auto"/>
        <w:jc w:val="both"/>
        <w:rPr>
          <w:rFonts w:ascii="Times New Roman" w:hAnsi="Times New Roman"/>
          <w:color w:val="000000"/>
          <w:sz w:val="24"/>
          <w:szCs w:val="24"/>
        </w:rPr>
      </w:pPr>
    </w:p>
    <w:p w:rsidR="00FA2987" w:rsidRPr="00585C1F" w:rsidRDefault="00FA2987" w:rsidP="00FA2987">
      <w:pPr>
        <w:spacing w:after="0" w:line="480" w:lineRule="auto"/>
        <w:jc w:val="both"/>
        <w:rPr>
          <w:rFonts w:ascii="Times New Roman" w:hAnsi="Times New Roman"/>
          <w:color w:val="000000"/>
          <w:sz w:val="24"/>
          <w:szCs w:val="24"/>
          <w:lang w:val="yo-NG"/>
        </w:rPr>
      </w:pPr>
    </w:p>
    <w:p w:rsidR="00FA2987" w:rsidRPr="00585C1F" w:rsidRDefault="00FA2987" w:rsidP="00FA2987">
      <w:pPr>
        <w:spacing w:after="0" w:line="480" w:lineRule="auto"/>
        <w:jc w:val="center"/>
        <w:rPr>
          <w:rFonts w:ascii="Times New Roman" w:hAnsi="Times New Roman"/>
          <w:color w:val="000000"/>
          <w:sz w:val="24"/>
          <w:szCs w:val="24"/>
          <w:lang w:val="yo-NG"/>
        </w:rPr>
      </w:pPr>
      <w:r w:rsidRPr="00585C1F">
        <w:rPr>
          <w:rFonts w:ascii="Times New Roman" w:hAnsi="Times New Roman"/>
          <w:color w:val="000000"/>
          <w:sz w:val="24"/>
          <w:szCs w:val="24"/>
          <w:lang w:val="yo-NG"/>
        </w:rPr>
        <w:t>BY</w:t>
      </w:r>
    </w:p>
    <w:p w:rsidR="00FA2987" w:rsidRPr="00585C1F" w:rsidRDefault="00FA2987" w:rsidP="00FA2987">
      <w:pPr>
        <w:spacing w:after="0" w:line="480" w:lineRule="auto"/>
        <w:jc w:val="both"/>
        <w:rPr>
          <w:rFonts w:ascii="Times New Roman" w:hAnsi="Times New Roman"/>
          <w:color w:val="000000"/>
          <w:sz w:val="24"/>
          <w:szCs w:val="24"/>
          <w:lang w:val="yo-NG"/>
        </w:rPr>
      </w:pPr>
    </w:p>
    <w:p w:rsidR="00FA2987" w:rsidRPr="00585C1F" w:rsidRDefault="00FA2987" w:rsidP="00FA2987">
      <w:pPr>
        <w:spacing w:after="0" w:line="480" w:lineRule="auto"/>
        <w:jc w:val="both"/>
        <w:rPr>
          <w:rFonts w:ascii="Times New Roman" w:hAnsi="Times New Roman"/>
          <w:color w:val="000000"/>
          <w:sz w:val="24"/>
          <w:szCs w:val="24"/>
        </w:rPr>
      </w:pPr>
    </w:p>
    <w:p w:rsidR="00FA2987" w:rsidRPr="00585C1F" w:rsidRDefault="00FA2987" w:rsidP="00FA2987">
      <w:pPr>
        <w:spacing w:after="0" w:line="240" w:lineRule="auto"/>
        <w:jc w:val="center"/>
        <w:rPr>
          <w:rFonts w:ascii="Times New Roman" w:hAnsi="Times New Roman"/>
          <w:color w:val="000000"/>
          <w:sz w:val="24"/>
          <w:szCs w:val="24"/>
        </w:rPr>
      </w:pPr>
      <w:r w:rsidRPr="00585C1F">
        <w:rPr>
          <w:rFonts w:ascii="Times New Roman" w:hAnsi="Times New Roman"/>
          <w:caps/>
          <w:color w:val="000000"/>
          <w:sz w:val="24"/>
          <w:szCs w:val="24"/>
        </w:rPr>
        <w:t>Bakare</w:t>
      </w:r>
      <w:r w:rsidRPr="00585C1F">
        <w:rPr>
          <w:rFonts w:ascii="Times New Roman" w:hAnsi="Times New Roman"/>
          <w:color w:val="000000"/>
          <w:sz w:val="24"/>
          <w:szCs w:val="24"/>
          <w:lang w:val="yo-NG"/>
        </w:rPr>
        <w:t xml:space="preserve">, </w:t>
      </w:r>
      <w:r w:rsidRPr="00585C1F">
        <w:rPr>
          <w:rFonts w:ascii="Times New Roman" w:hAnsi="Times New Roman"/>
          <w:color w:val="000000"/>
          <w:sz w:val="24"/>
          <w:szCs w:val="24"/>
        </w:rPr>
        <w:t>ADEWALEWASIU (</w:t>
      </w:r>
      <w:r w:rsidRPr="00585C1F">
        <w:rPr>
          <w:rFonts w:ascii="Times New Roman" w:hAnsi="Times New Roman"/>
          <w:color w:val="000000"/>
          <w:sz w:val="24"/>
          <w:szCs w:val="24"/>
          <w:lang w:val="yo-NG"/>
        </w:rPr>
        <w:t>PG15/</w:t>
      </w:r>
      <w:r w:rsidRPr="00585C1F">
        <w:rPr>
          <w:rFonts w:ascii="Times New Roman" w:hAnsi="Times New Roman"/>
          <w:color w:val="000000"/>
          <w:sz w:val="24"/>
          <w:szCs w:val="24"/>
        </w:rPr>
        <w:t>0433)</w:t>
      </w:r>
    </w:p>
    <w:p w:rsidR="00FA2987" w:rsidRPr="00585C1F" w:rsidRDefault="00FA2987" w:rsidP="00FA2987">
      <w:pPr>
        <w:spacing w:after="0" w:line="240" w:lineRule="auto"/>
        <w:jc w:val="both"/>
        <w:rPr>
          <w:rFonts w:ascii="Times New Roman" w:hAnsi="Times New Roman"/>
          <w:color w:val="000000"/>
          <w:sz w:val="24"/>
          <w:szCs w:val="24"/>
        </w:rPr>
      </w:pPr>
    </w:p>
    <w:p w:rsidR="00FA2987" w:rsidRPr="00585C1F" w:rsidRDefault="00FA2987" w:rsidP="00FA2987">
      <w:pPr>
        <w:spacing w:after="0" w:line="240" w:lineRule="auto"/>
        <w:jc w:val="center"/>
        <w:rPr>
          <w:rFonts w:ascii="Times New Roman" w:hAnsi="Times New Roman"/>
          <w:color w:val="000000"/>
          <w:sz w:val="24"/>
          <w:szCs w:val="24"/>
        </w:rPr>
      </w:pPr>
      <w:proofErr w:type="gramStart"/>
      <w:r w:rsidRPr="00585C1F">
        <w:rPr>
          <w:rFonts w:ascii="Times New Roman" w:hAnsi="Times New Roman"/>
          <w:color w:val="000000"/>
          <w:sz w:val="24"/>
          <w:szCs w:val="24"/>
        </w:rPr>
        <w:t>B.EMT, MEMP (FUNAAB).</w:t>
      </w:r>
      <w:proofErr w:type="gramEnd"/>
    </w:p>
    <w:p w:rsidR="00FA2987" w:rsidRPr="00585C1F" w:rsidRDefault="00FA2987" w:rsidP="00FA2987">
      <w:pPr>
        <w:spacing w:after="0" w:line="480" w:lineRule="auto"/>
        <w:jc w:val="both"/>
        <w:rPr>
          <w:rFonts w:ascii="Times New Roman" w:hAnsi="Times New Roman"/>
          <w:color w:val="000000"/>
          <w:sz w:val="24"/>
          <w:szCs w:val="24"/>
        </w:rPr>
      </w:pPr>
    </w:p>
    <w:p w:rsidR="00FA2987" w:rsidRPr="00585C1F" w:rsidRDefault="00FA2987" w:rsidP="00FA2987">
      <w:pPr>
        <w:spacing w:after="0" w:line="480" w:lineRule="auto"/>
        <w:jc w:val="both"/>
        <w:rPr>
          <w:rFonts w:ascii="Times New Roman" w:hAnsi="Times New Roman"/>
          <w:color w:val="000000"/>
          <w:sz w:val="24"/>
          <w:szCs w:val="24"/>
        </w:rPr>
      </w:pPr>
    </w:p>
    <w:p w:rsidR="00FA2987" w:rsidRPr="00585C1F" w:rsidRDefault="00FA2987" w:rsidP="00FA2987">
      <w:pPr>
        <w:spacing w:after="0" w:line="480" w:lineRule="auto"/>
        <w:jc w:val="both"/>
        <w:rPr>
          <w:rFonts w:ascii="Times New Roman" w:hAnsi="Times New Roman"/>
          <w:color w:val="000000"/>
          <w:sz w:val="24"/>
          <w:szCs w:val="24"/>
        </w:rPr>
      </w:pPr>
    </w:p>
    <w:p w:rsidR="00FA2987" w:rsidRPr="00585C1F" w:rsidRDefault="00FA2987" w:rsidP="00FA2987">
      <w:pPr>
        <w:spacing w:after="0" w:line="480" w:lineRule="auto"/>
        <w:jc w:val="both"/>
        <w:rPr>
          <w:rFonts w:ascii="Times New Roman" w:hAnsi="Times New Roman"/>
          <w:color w:val="000000"/>
          <w:sz w:val="24"/>
          <w:szCs w:val="24"/>
        </w:rPr>
      </w:pPr>
    </w:p>
    <w:p w:rsidR="00FA2987" w:rsidRPr="00585C1F" w:rsidRDefault="00FA2987" w:rsidP="00FA2987">
      <w:pPr>
        <w:spacing w:after="0" w:line="240" w:lineRule="auto"/>
        <w:jc w:val="both"/>
        <w:rPr>
          <w:rFonts w:ascii="Times New Roman" w:hAnsi="Times New Roman"/>
          <w:color w:val="000000"/>
          <w:sz w:val="24"/>
          <w:szCs w:val="24"/>
        </w:rPr>
      </w:pPr>
      <w:r w:rsidRPr="00585C1F">
        <w:rPr>
          <w:rFonts w:ascii="Times New Roman" w:hAnsi="Times New Roman"/>
          <w:color w:val="000000"/>
          <w:sz w:val="24"/>
          <w:szCs w:val="24"/>
        </w:rPr>
        <w:t>A Thesis submitted to the Centre of Excellence in Agricultural Development and Sustainable Environment, Federal University of Agriculture, Abeokuta, Nigeria in partial fulfilment of the requirements for the award of degree of Doctor of Philosophy in Environmental System and Climate Change.</w:t>
      </w:r>
    </w:p>
    <w:p w:rsidR="00FA2987" w:rsidRPr="00585C1F" w:rsidRDefault="00FA2987" w:rsidP="00FA2987">
      <w:pPr>
        <w:spacing w:after="0" w:line="480" w:lineRule="auto"/>
        <w:jc w:val="both"/>
        <w:rPr>
          <w:rFonts w:ascii="Times New Roman" w:hAnsi="Times New Roman"/>
          <w:color w:val="000000"/>
          <w:sz w:val="24"/>
          <w:szCs w:val="24"/>
        </w:rPr>
      </w:pPr>
    </w:p>
    <w:p w:rsidR="00FA2987" w:rsidRPr="00585C1F" w:rsidRDefault="00FA2987" w:rsidP="00FA2987">
      <w:pPr>
        <w:spacing w:after="0" w:line="480" w:lineRule="auto"/>
        <w:jc w:val="both"/>
        <w:rPr>
          <w:rFonts w:ascii="Times New Roman" w:hAnsi="Times New Roman"/>
          <w:color w:val="000000"/>
          <w:sz w:val="24"/>
          <w:szCs w:val="24"/>
        </w:rPr>
      </w:pPr>
    </w:p>
    <w:p w:rsidR="00FA2987" w:rsidRPr="00585C1F" w:rsidRDefault="00FA2987" w:rsidP="00FA2987">
      <w:pPr>
        <w:spacing w:after="0" w:line="480" w:lineRule="auto"/>
        <w:ind w:left="5760" w:firstLine="720"/>
        <w:jc w:val="both"/>
        <w:rPr>
          <w:rFonts w:ascii="Times New Roman" w:hAnsi="Times New Roman"/>
          <w:color w:val="000000"/>
          <w:sz w:val="24"/>
          <w:szCs w:val="24"/>
        </w:rPr>
      </w:pPr>
    </w:p>
    <w:p w:rsidR="00FA2987" w:rsidRPr="00585C1F" w:rsidRDefault="00FA2987" w:rsidP="00FA2987">
      <w:pPr>
        <w:spacing w:after="0" w:line="480" w:lineRule="auto"/>
        <w:ind w:left="7200"/>
        <w:jc w:val="both"/>
        <w:rPr>
          <w:rFonts w:ascii="Times New Roman" w:hAnsi="Times New Roman"/>
          <w:color w:val="000000"/>
          <w:sz w:val="24"/>
          <w:szCs w:val="24"/>
        </w:rPr>
      </w:pPr>
    </w:p>
    <w:p w:rsidR="00FA2987" w:rsidRPr="00585C1F" w:rsidRDefault="00FA2987" w:rsidP="00FA2987">
      <w:pPr>
        <w:spacing w:after="0" w:line="480" w:lineRule="auto"/>
        <w:ind w:left="6480"/>
        <w:jc w:val="both"/>
        <w:rPr>
          <w:rFonts w:ascii="Times New Roman" w:hAnsi="Times New Roman"/>
          <w:color w:val="000000"/>
          <w:sz w:val="24"/>
          <w:szCs w:val="24"/>
        </w:rPr>
      </w:pPr>
      <w:r w:rsidRPr="00585C1F">
        <w:rPr>
          <w:rFonts w:ascii="Times New Roman" w:hAnsi="Times New Roman"/>
          <w:color w:val="000000"/>
          <w:sz w:val="24"/>
          <w:szCs w:val="24"/>
        </w:rPr>
        <w:t>DECEMBER</w:t>
      </w:r>
      <w:r w:rsidRPr="00585C1F">
        <w:rPr>
          <w:rFonts w:ascii="Times New Roman" w:hAnsi="Times New Roman"/>
          <w:color w:val="000000"/>
          <w:sz w:val="24"/>
          <w:szCs w:val="24"/>
          <w:lang w:val="yo-NG"/>
        </w:rPr>
        <w:t xml:space="preserve"> 20</w:t>
      </w:r>
      <w:r w:rsidRPr="00585C1F">
        <w:rPr>
          <w:rFonts w:ascii="Times New Roman" w:hAnsi="Times New Roman"/>
          <w:color w:val="000000"/>
          <w:sz w:val="24"/>
          <w:szCs w:val="24"/>
        </w:rPr>
        <w:t>23</w:t>
      </w:r>
    </w:p>
    <w:p w:rsidR="00FA2987" w:rsidRPr="00585C1F" w:rsidRDefault="00FA2987" w:rsidP="00FA2987">
      <w:pPr>
        <w:jc w:val="center"/>
        <w:rPr>
          <w:rFonts w:ascii="Times New Roman" w:hAnsi="Times New Roman"/>
          <w:color w:val="000000"/>
          <w:sz w:val="24"/>
          <w:szCs w:val="24"/>
        </w:rPr>
      </w:pPr>
      <w:r w:rsidRPr="00585C1F">
        <w:rPr>
          <w:rFonts w:ascii="Times New Roman" w:hAnsi="Times New Roman"/>
          <w:color w:val="000000"/>
          <w:sz w:val="24"/>
          <w:szCs w:val="24"/>
        </w:rPr>
        <w:lastRenderedPageBreak/>
        <w:t>ABSTRACT</w:t>
      </w:r>
    </w:p>
    <w:p w:rsidR="00D96564" w:rsidRDefault="00FA2987" w:rsidP="00FA2987">
      <w:r w:rsidRPr="00BE04C2">
        <w:rPr>
          <w:rFonts w:ascii="Times New Roman" w:hAnsi="Times New Roman"/>
          <w:color w:val="000000"/>
          <w:sz w:val="24"/>
          <w:szCs w:val="24"/>
        </w:rPr>
        <w:t xml:space="preserve">A substantial amount of agricultural waste is generated and disposed through dumping and burning in Nigeria. This study assessed effects of co-digestion of animal </w:t>
      </w:r>
      <w:proofErr w:type="spellStart"/>
      <w:r w:rsidRPr="00BE04C2">
        <w:rPr>
          <w:rFonts w:ascii="Times New Roman" w:hAnsi="Times New Roman"/>
          <w:color w:val="000000"/>
          <w:sz w:val="24"/>
          <w:szCs w:val="24"/>
        </w:rPr>
        <w:t>dungs</w:t>
      </w:r>
      <w:proofErr w:type="spellEnd"/>
      <w:r w:rsidRPr="00BE04C2">
        <w:rPr>
          <w:rFonts w:ascii="Times New Roman" w:hAnsi="Times New Roman"/>
          <w:color w:val="000000"/>
          <w:sz w:val="24"/>
          <w:szCs w:val="24"/>
        </w:rPr>
        <w:t>, water hyacinth and Palm Oil Mill Effluent (POME) on biogas production; and potential of the slurry as soil amendment. The Agricultural waste: Poultry Manure (PM), Pig Dung (PD), Cow Dung (CD) and Water Hyacinth (WH) were co-digested in triplicates each in ratios: 75:25, 50:50 and 25:72 for PM</w:t>
      </w:r>
      <w:proofErr w:type="gramStart"/>
      <w:r w:rsidRPr="00BE04C2">
        <w:rPr>
          <w:rFonts w:ascii="Times New Roman" w:hAnsi="Times New Roman"/>
          <w:color w:val="000000"/>
          <w:sz w:val="24"/>
          <w:szCs w:val="24"/>
        </w:rPr>
        <w:t>:PD</w:t>
      </w:r>
      <w:proofErr w:type="gramEnd"/>
      <w:r w:rsidRPr="00BE04C2">
        <w:rPr>
          <w:rFonts w:ascii="Times New Roman" w:hAnsi="Times New Roman"/>
          <w:color w:val="000000"/>
          <w:sz w:val="24"/>
          <w:szCs w:val="24"/>
        </w:rPr>
        <w:t xml:space="preserve">, CD:PM, PD:CD, WH:CD, WH:PD, WH:PM using POME as </w:t>
      </w:r>
      <w:proofErr w:type="spellStart"/>
      <w:r w:rsidRPr="00BE04C2">
        <w:rPr>
          <w:rFonts w:ascii="Times New Roman" w:hAnsi="Times New Roman"/>
          <w:color w:val="000000"/>
          <w:sz w:val="24"/>
          <w:szCs w:val="24"/>
        </w:rPr>
        <w:t>diluent</w:t>
      </w:r>
      <w:proofErr w:type="spellEnd"/>
      <w:r w:rsidRPr="00BE04C2">
        <w:rPr>
          <w:rFonts w:ascii="Times New Roman" w:hAnsi="Times New Roman"/>
          <w:color w:val="000000"/>
          <w:sz w:val="24"/>
          <w:szCs w:val="24"/>
        </w:rPr>
        <w:t xml:space="preserve">. The control: PD, CD WH and PM each were 100 %. The digestion was done under a 30-day retention period in 25L plastic digesters (Batch Experiment) The first three substrates with higher biogas production PD:CD (25:75), CD:WH (50:50) and PD:PM (25:75) were used to determine the effect of loading rate of 2.62 L on biogas production in the Continuous Experiment. Effect of scrubbers: iron sponge, silica gel, </w:t>
      </w:r>
      <w:proofErr w:type="spellStart"/>
      <w:r w:rsidRPr="00BE04C2">
        <w:rPr>
          <w:rFonts w:ascii="Times New Roman" w:hAnsi="Times New Roman"/>
          <w:color w:val="000000"/>
          <w:sz w:val="24"/>
          <w:szCs w:val="24"/>
        </w:rPr>
        <w:t>NaOH</w:t>
      </w:r>
      <w:proofErr w:type="spellEnd"/>
      <w:r w:rsidRPr="00BE04C2">
        <w:rPr>
          <w:rFonts w:ascii="Times New Roman" w:hAnsi="Times New Roman"/>
          <w:color w:val="000000"/>
          <w:sz w:val="24"/>
          <w:szCs w:val="24"/>
        </w:rPr>
        <w:t xml:space="preserve">, and saw dust to remove H2S, moisture and CO2 respectively on the quality of biogas produced was assessed. The purified biogas was later compressed using car air conditioner compressor into 3 kg LPG cylinder. Flammability test was carried out by using 500 </w:t>
      </w:r>
      <w:proofErr w:type="spellStart"/>
      <w:r w:rsidRPr="00BE04C2">
        <w:rPr>
          <w:rFonts w:ascii="Times New Roman" w:hAnsi="Times New Roman"/>
          <w:color w:val="000000"/>
          <w:sz w:val="24"/>
          <w:szCs w:val="24"/>
        </w:rPr>
        <w:t>mls</w:t>
      </w:r>
      <w:proofErr w:type="spellEnd"/>
      <w:r w:rsidRPr="00BE04C2">
        <w:rPr>
          <w:rFonts w:ascii="Times New Roman" w:hAnsi="Times New Roman"/>
          <w:color w:val="000000"/>
          <w:sz w:val="24"/>
          <w:szCs w:val="24"/>
        </w:rPr>
        <w:t xml:space="preserve"> of borehole water. The slurry of the highest biogas production and NPK (15:15:15) fertiliser were used to grow </w:t>
      </w:r>
      <w:proofErr w:type="spellStart"/>
      <w:r w:rsidRPr="0048039D">
        <w:rPr>
          <w:rFonts w:ascii="Times New Roman" w:hAnsi="Times New Roman"/>
          <w:i/>
          <w:color w:val="000000"/>
          <w:sz w:val="24"/>
          <w:szCs w:val="24"/>
        </w:rPr>
        <w:t>Amaranthus</w:t>
      </w:r>
      <w:proofErr w:type="spellEnd"/>
      <w:r w:rsidRPr="0048039D">
        <w:rPr>
          <w:rFonts w:ascii="Times New Roman" w:hAnsi="Times New Roman"/>
          <w:i/>
          <w:color w:val="000000"/>
          <w:sz w:val="24"/>
          <w:szCs w:val="24"/>
        </w:rPr>
        <w:t xml:space="preserve"> </w:t>
      </w:r>
      <w:proofErr w:type="spellStart"/>
      <w:r w:rsidRPr="0048039D">
        <w:rPr>
          <w:rFonts w:ascii="Times New Roman" w:hAnsi="Times New Roman"/>
          <w:i/>
          <w:color w:val="000000"/>
          <w:sz w:val="24"/>
          <w:szCs w:val="24"/>
        </w:rPr>
        <w:t>hybbridus</w:t>
      </w:r>
      <w:proofErr w:type="spellEnd"/>
      <w:r w:rsidRPr="0048039D">
        <w:rPr>
          <w:rFonts w:ascii="Times New Roman" w:hAnsi="Times New Roman"/>
          <w:i/>
          <w:color w:val="000000"/>
          <w:sz w:val="24"/>
          <w:szCs w:val="24"/>
        </w:rPr>
        <w:t xml:space="preserve"> </w:t>
      </w:r>
      <w:r w:rsidRPr="00BE04C2">
        <w:rPr>
          <w:rFonts w:ascii="Times New Roman" w:hAnsi="Times New Roman"/>
          <w:color w:val="000000"/>
          <w:sz w:val="24"/>
          <w:szCs w:val="24"/>
        </w:rPr>
        <w:t>for four weeks. Plant height, stem girth and number of leaves were collected weekly. Data collected were subjected to descriptive and inferential statistics. Biogas produced was highest (7.166 L) in PD</w:t>
      </w:r>
      <w:proofErr w:type="gramStart"/>
      <w:r w:rsidRPr="00BE04C2">
        <w:rPr>
          <w:rFonts w:ascii="Times New Roman" w:hAnsi="Times New Roman"/>
          <w:color w:val="000000"/>
          <w:sz w:val="24"/>
          <w:szCs w:val="24"/>
        </w:rPr>
        <w:t>:CD</w:t>
      </w:r>
      <w:proofErr w:type="gramEnd"/>
      <w:r w:rsidRPr="00BE04C2">
        <w:rPr>
          <w:rFonts w:ascii="Times New Roman" w:hAnsi="Times New Roman"/>
          <w:color w:val="000000"/>
          <w:sz w:val="24"/>
          <w:szCs w:val="24"/>
        </w:rPr>
        <w:t xml:space="preserve"> (25:75) followed by 2.000 L in PDPM (25:75) and the lowest in CD:WH (25:75) with 1.666 L. After purification, the methane content ranged from 41 to 50 %, while the CO2 content range from 10 to 15% respectively. During compression, the temperature and pressure increased from 33.4 to 34.6 ℃ and 0 to 6.34 </w:t>
      </w:r>
      <w:proofErr w:type="gramStart"/>
      <w:r w:rsidRPr="00BE04C2">
        <w:rPr>
          <w:rFonts w:ascii="Times New Roman" w:hAnsi="Times New Roman"/>
          <w:color w:val="000000"/>
          <w:sz w:val="24"/>
          <w:szCs w:val="24"/>
        </w:rPr>
        <w:t>bar</w:t>
      </w:r>
      <w:proofErr w:type="gramEnd"/>
      <w:r w:rsidRPr="00BE04C2">
        <w:rPr>
          <w:rFonts w:ascii="Times New Roman" w:hAnsi="Times New Roman"/>
          <w:color w:val="000000"/>
          <w:sz w:val="24"/>
          <w:szCs w:val="24"/>
        </w:rPr>
        <w:t xml:space="preserve"> for temperature and pressure respectively. As the temperature and pressure increased, the amount of biogas compressed increased from 0 to 102 g. The LPG was 9 seconds faster than biogas at heating the water to boiling point with flame temperatures of 325℃ and 213℃ for LPG and biogas respectively. The </w:t>
      </w:r>
      <w:proofErr w:type="spellStart"/>
      <w:r w:rsidRPr="00BE04C2">
        <w:rPr>
          <w:rFonts w:ascii="Times New Roman" w:hAnsi="Times New Roman"/>
          <w:color w:val="000000"/>
          <w:sz w:val="24"/>
          <w:szCs w:val="24"/>
        </w:rPr>
        <w:t>soil+slurry</w:t>
      </w:r>
      <w:proofErr w:type="spellEnd"/>
      <w:r w:rsidRPr="00BE04C2">
        <w:rPr>
          <w:rFonts w:ascii="Times New Roman" w:hAnsi="Times New Roman"/>
          <w:color w:val="000000"/>
          <w:sz w:val="24"/>
          <w:szCs w:val="24"/>
        </w:rPr>
        <w:t xml:space="preserve"> had plant height of 61.8 cm, followed by 42.72 cm in </w:t>
      </w:r>
      <w:proofErr w:type="spellStart"/>
      <w:r w:rsidRPr="00BE04C2">
        <w:rPr>
          <w:rFonts w:ascii="Times New Roman" w:hAnsi="Times New Roman"/>
          <w:color w:val="000000"/>
          <w:sz w:val="24"/>
          <w:szCs w:val="24"/>
        </w:rPr>
        <w:t>soil+NPK</w:t>
      </w:r>
      <w:proofErr w:type="spellEnd"/>
      <w:r w:rsidRPr="00BE04C2">
        <w:rPr>
          <w:rFonts w:ascii="Times New Roman" w:hAnsi="Times New Roman"/>
          <w:color w:val="000000"/>
          <w:sz w:val="24"/>
          <w:szCs w:val="24"/>
        </w:rPr>
        <w:t xml:space="preserve"> while the least height of 41.33 cm was observed in soil only. The stem girth was 11.78, 8.03 and 7.98 mm in </w:t>
      </w:r>
      <w:proofErr w:type="spellStart"/>
      <w:r w:rsidRPr="00BE04C2">
        <w:rPr>
          <w:rFonts w:ascii="Times New Roman" w:hAnsi="Times New Roman"/>
          <w:color w:val="000000"/>
          <w:sz w:val="24"/>
          <w:szCs w:val="24"/>
        </w:rPr>
        <w:t>soil+slurry</w:t>
      </w:r>
      <w:proofErr w:type="spellEnd"/>
      <w:r w:rsidRPr="00BE04C2">
        <w:rPr>
          <w:rFonts w:ascii="Times New Roman" w:hAnsi="Times New Roman"/>
          <w:color w:val="000000"/>
          <w:sz w:val="24"/>
          <w:szCs w:val="24"/>
        </w:rPr>
        <w:t xml:space="preserve">, </w:t>
      </w:r>
      <w:proofErr w:type="spellStart"/>
      <w:r w:rsidRPr="00BE04C2">
        <w:rPr>
          <w:rFonts w:ascii="Times New Roman" w:hAnsi="Times New Roman"/>
          <w:color w:val="000000"/>
          <w:sz w:val="24"/>
          <w:szCs w:val="24"/>
        </w:rPr>
        <w:t>soil+NPK</w:t>
      </w:r>
      <w:proofErr w:type="spellEnd"/>
      <w:r w:rsidRPr="00BE04C2">
        <w:rPr>
          <w:rFonts w:ascii="Times New Roman" w:hAnsi="Times New Roman"/>
          <w:color w:val="000000"/>
          <w:sz w:val="24"/>
          <w:szCs w:val="24"/>
        </w:rPr>
        <w:t xml:space="preserve"> and soil only respectively. The number of leaves was 25 23 and 18 in </w:t>
      </w:r>
      <w:proofErr w:type="spellStart"/>
      <w:r w:rsidRPr="00BE04C2">
        <w:rPr>
          <w:rFonts w:ascii="Times New Roman" w:hAnsi="Times New Roman"/>
          <w:color w:val="000000"/>
          <w:sz w:val="24"/>
          <w:szCs w:val="24"/>
        </w:rPr>
        <w:t>soil+slurry</w:t>
      </w:r>
      <w:proofErr w:type="spellEnd"/>
      <w:r w:rsidRPr="00BE04C2">
        <w:rPr>
          <w:rFonts w:ascii="Times New Roman" w:hAnsi="Times New Roman"/>
          <w:color w:val="000000"/>
          <w:sz w:val="24"/>
          <w:szCs w:val="24"/>
        </w:rPr>
        <w:t xml:space="preserve">, </w:t>
      </w:r>
      <w:proofErr w:type="spellStart"/>
      <w:r w:rsidRPr="00BE04C2">
        <w:rPr>
          <w:rFonts w:ascii="Times New Roman" w:hAnsi="Times New Roman"/>
          <w:color w:val="000000"/>
          <w:sz w:val="24"/>
          <w:szCs w:val="24"/>
        </w:rPr>
        <w:t>soil+NPK</w:t>
      </w:r>
      <w:proofErr w:type="spellEnd"/>
      <w:r w:rsidRPr="00BE04C2">
        <w:rPr>
          <w:rFonts w:ascii="Times New Roman" w:hAnsi="Times New Roman"/>
          <w:color w:val="000000"/>
          <w:sz w:val="24"/>
          <w:szCs w:val="24"/>
        </w:rPr>
        <w:t xml:space="preserve"> and soil only respectively. In conclusion, all the co-digested agriculture waste with palm oil effluent, are rich in biogas. The co-digested of PD</w:t>
      </w:r>
      <w:proofErr w:type="gramStart"/>
      <w:r w:rsidRPr="00BE04C2">
        <w:rPr>
          <w:rFonts w:ascii="Times New Roman" w:hAnsi="Times New Roman"/>
          <w:color w:val="000000"/>
          <w:sz w:val="24"/>
          <w:szCs w:val="24"/>
        </w:rPr>
        <w:t>:CD</w:t>
      </w:r>
      <w:proofErr w:type="gramEnd"/>
      <w:r w:rsidRPr="00BE04C2">
        <w:rPr>
          <w:rFonts w:ascii="Times New Roman" w:hAnsi="Times New Roman"/>
          <w:color w:val="000000"/>
          <w:sz w:val="24"/>
          <w:szCs w:val="24"/>
        </w:rPr>
        <w:t xml:space="preserve"> (25:75) produced the highest biogas  and the slurry improved the growth of </w:t>
      </w:r>
      <w:proofErr w:type="spellStart"/>
      <w:r w:rsidRPr="0048039D">
        <w:rPr>
          <w:rFonts w:ascii="Times New Roman" w:hAnsi="Times New Roman"/>
          <w:i/>
          <w:color w:val="000000"/>
          <w:sz w:val="24"/>
          <w:szCs w:val="24"/>
        </w:rPr>
        <w:t>Amaranthus</w:t>
      </w:r>
      <w:proofErr w:type="spellEnd"/>
      <w:r w:rsidRPr="0048039D">
        <w:rPr>
          <w:rFonts w:ascii="Times New Roman" w:hAnsi="Times New Roman"/>
          <w:i/>
          <w:color w:val="000000"/>
          <w:sz w:val="24"/>
          <w:szCs w:val="24"/>
        </w:rPr>
        <w:t xml:space="preserve"> </w:t>
      </w:r>
      <w:proofErr w:type="spellStart"/>
      <w:r w:rsidRPr="0048039D">
        <w:rPr>
          <w:rFonts w:ascii="Times New Roman" w:hAnsi="Times New Roman"/>
          <w:i/>
          <w:color w:val="000000"/>
          <w:sz w:val="24"/>
          <w:szCs w:val="24"/>
        </w:rPr>
        <w:t>hybridus</w:t>
      </w:r>
      <w:proofErr w:type="spellEnd"/>
    </w:p>
    <w:sectPr w:rsidR="00D96564" w:rsidSect="00D9656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FA2987"/>
    <w:rsid w:val="00D96564"/>
    <w:rsid w:val="00FA298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987"/>
    <w:pPr>
      <w:spacing w:after="120" w:line="259" w:lineRule="auto"/>
    </w:pPr>
    <w:rPr>
      <w:rFonts w:ascii="Calibri" w:eastAsia="Calibri" w:hAnsi="Calibri" w:cs="Times New Roman"/>
      <w:color w:val="595959"/>
      <w:sz w:val="30"/>
      <w:szCs w:val="30"/>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A29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2987"/>
    <w:rPr>
      <w:rFonts w:ascii="Calibri" w:eastAsia="Calibri" w:hAnsi="Calibri" w:cs="Times New Roman"/>
      <w:color w:val="595959"/>
      <w:sz w:val="30"/>
      <w:szCs w:val="30"/>
      <w:lang w:val="en-GB" w:eastAsia="ja-JP"/>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479</Words>
  <Characters>2736</Characters>
  <Application>Microsoft Office Word</Application>
  <DocSecurity>0</DocSecurity>
  <Lines>22</Lines>
  <Paragraphs>6</Paragraphs>
  <ScaleCrop>false</ScaleCrop>
  <Company/>
  <LinksUpToDate>false</LinksUpToDate>
  <CharactersWithSpaces>3209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2025-12-04T09:24:00Z</dcterms:created>
  <dcterms:modified xsi:type="dcterms:W3CDTF">2025-12-04T09:25:00Z</dcterms:modified>
</cp:coreProperties>
</file>