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60E" w:rsidRPr="00A2624E" w:rsidRDefault="0094260E" w:rsidP="0094260E">
      <w:pPr>
        <w:spacing w:after="0" w:line="480" w:lineRule="auto"/>
        <w:jc w:val="center"/>
        <w:rPr>
          <w:rFonts w:ascii="Times New Roman" w:hAnsi="Times New Roman" w:cs="Times New Roman"/>
          <w:b/>
          <w:bCs/>
          <w:sz w:val="24"/>
          <w:szCs w:val="24"/>
        </w:rPr>
      </w:pPr>
      <w:r w:rsidRPr="00A2624E">
        <w:rPr>
          <w:rFonts w:ascii="Times New Roman" w:hAnsi="Times New Roman" w:cs="Times New Roman"/>
          <w:b/>
          <w:bCs/>
          <w:sz w:val="24"/>
          <w:szCs w:val="24"/>
        </w:rPr>
        <w:t xml:space="preserve">EXPLORATION, ADAPTATION, REDESIGNING AND EVALUATION OF </w:t>
      </w:r>
      <w:r>
        <w:rPr>
          <w:rFonts w:ascii="Times New Roman" w:hAnsi="Times New Roman" w:cs="Times New Roman"/>
          <w:b/>
          <w:bCs/>
          <w:sz w:val="24"/>
          <w:szCs w:val="24"/>
        </w:rPr>
        <w:t xml:space="preserve">TRADITIONAL BOARD AND CARD </w:t>
      </w:r>
      <w:r w:rsidRPr="00A2624E">
        <w:rPr>
          <w:rFonts w:ascii="Times New Roman" w:hAnsi="Times New Roman" w:cs="Times New Roman"/>
          <w:b/>
          <w:bCs/>
          <w:sz w:val="24"/>
          <w:szCs w:val="24"/>
        </w:rPr>
        <w:t>GAMES FOR ENHANCING HEALTH EDUCATION FOR ELIMINATING SCHISTOSOMIASIS IN OGUN STATE</w:t>
      </w:r>
      <w:r>
        <w:rPr>
          <w:rFonts w:ascii="Times New Roman" w:hAnsi="Times New Roman" w:cs="Times New Roman"/>
          <w:b/>
          <w:bCs/>
          <w:sz w:val="24"/>
          <w:szCs w:val="24"/>
        </w:rPr>
        <w:t>, NIGERIA</w:t>
      </w:r>
    </w:p>
    <w:p w:rsidR="0094260E" w:rsidRPr="00A2624E" w:rsidRDefault="0094260E" w:rsidP="0094260E">
      <w:pPr>
        <w:spacing w:after="0" w:line="480" w:lineRule="auto"/>
        <w:jc w:val="center"/>
        <w:rPr>
          <w:rFonts w:ascii="Times New Roman" w:hAnsi="Times New Roman" w:cs="Times New Roman"/>
          <w:sz w:val="24"/>
          <w:szCs w:val="24"/>
        </w:rPr>
      </w:pPr>
    </w:p>
    <w:p w:rsidR="0094260E" w:rsidRPr="00A2624E" w:rsidRDefault="0094260E" w:rsidP="0094260E">
      <w:pPr>
        <w:spacing w:after="0" w:line="480" w:lineRule="auto"/>
        <w:jc w:val="center"/>
        <w:rPr>
          <w:rFonts w:ascii="Times New Roman" w:hAnsi="Times New Roman" w:cs="Times New Roman"/>
          <w:sz w:val="24"/>
          <w:szCs w:val="24"/>
        </w:rPr>
      </w:pPr>
      <w:r w:rsidRPr="00A2624E">
        <w:rPr>
          <w:rFonts w:ascii="Times New Roman" w:hAnsi="Times New Roman" w:cs="Times New Roman"/>
          <w:sz w:val="24"/>
          <w:szCs w:val="24"/>
        </w:rPr>
        <w:t>BY</w:t>
      </w:r>
    </w:p>
    <w:p w:rsidR="0094260E" w:rsidRPr="00A2624E" w:rsidRDefault="0094260E" w:rsidP="0094260E">
      <w:pPr>
        <w:spacing w:after="0" w:line="480" w:lineRule="auto"/>
        <w:jc w:val="center"/>
        <w:rPr>
          <w:rFonts w:ascii="Times New Roman" w:hAnsi="Times New Roman" w:cs="Times New Roman"/>
          <w:sz w:val="24"/>
          <w:szCs w:val="24"/>
        </w:rPr>
      </w:pPr>
    </w:p>
    <w:p w:rsidR="0094260E" w:rsidRPr="00A2624E" w:rsidRDefault="0094260E" w:rsidP="0094260E">
      <w:pPr>
        <w:spacing w:after="0" w:line="480" w:lineRule="auto"/>
        <w:rPr>
          <w:rFonts w:ascii="Times New Roman" w:hAnsi="Times New Roman" w:cs="Times New Roman"/>
          <w:sz w:val="24"/>
          <w:szCs w:val="24"/>
        </w:rPr>
      </w:pPr>
    </w:p>
    <w:p w:rsidR="0094260E" w:rsidRPr="00A2624E" w:rsidRDefault="0094260E" w:rsidP="0094260E">
      <w:pPr>
        <w:spacing w:after="0" w:line="480" w:lineRule="auto"/>
        <w:jc w:val="center"/>
        <w:rPr>
          <w:rFonts w:ascii="Times New Roman" w:hAnsi="Times New Roman" w:cs="Times New Roman"/>
          <w:sz w:val="24"/>
          <w:szCs w:val="24"/>
        </w:rPr>
      </w:pPr>
    </w:p>
    <w:p w:rsidR="0094260E" w:rsidRPr="00A2624E" w:rsidRDefault="0094260E" w:rsidP="0094260E">
      <w:pPr>
        <w:spacing w:after="0" w:line="480" w:lineRule="auto"/>
        <w:jc w:val="center"/>
        <w:rPr>
          <w:rFonts w:ascii="Times New Roman" w:hAnsi="Times New Roman" w:cs="Times New Roman"/>
          <w:sz w:val="24"/>
          <w:szCs w:val="24"/>
        </w:rPr>
      </w:pPr>
      <w:r w:rsidRPr="00A2624E">
        <w:rPr>
          <w:rFonts w:ascii="Times New Roman" w:hAnsi="Times New Roman" w:cs="Times New Roman"/>
          <w:sz w:val="24"/>
          <w:szCs w:val="24"/>
        </w:rPr>
        <w:t>UMUNNAKWE, CYNTHIA UCHECHUKWU (PG16/0266)</w:t>
      </w:r>
    </w:p>
    <w:p w:rsidR="0094260E" w:rsidRPr="00A2624E" w:rsidRDefault="0094260E" w:rsidP="0094260E">
      <w:pPr>
        <w:spacing w:after="0" w:line="480" w:lineRule="auto"/>
        <w:ind w:left="720" w:firstLine="720"/>
        <w:rPr>
          <w:rFonts w:ascii="Times New Roman" w:hAnsi="Times New Roman" w:cs="Times New Roman"/>
          <w:sz w:val="24"/>
          <w:szCs w:val="24"/>
        </w:rPr>
      </w:pPr>
      <w:proofErr w:type="gramStart"/>
      <w:r w:rsidRPr="00A2624E">
        <w:rPr>
          <w:rFonts w:ascii="Times New Roman" w:hAnsi="Times New Roman" w:cs="Times New Roman"/>
          <w:sz w:val="24"/>
          <w:szCs w:val="24"/>
        </w:rPr>
        <w:t>NCE.</w:t>
      </w:r>
      <w:proofErr w:type="gramEnd"/>
      <w:r w:rsidRPr="00A2624E">
        <w:rPr>
          <w:rFonts w:ascii="Times New Roman" w:hAnsi="Times New Roman" w:cs="Times New Roman"/>
          <w:sz w:val="24"/>
          <w:szCs w:val="24"/>
        </w:rPr>
        <w:t xml:space="preserve"> Biology/Integrated Science (FCE, ABEOKUTA)</w:t>
      </w:r>
    </w:p>
    <w:p w:rsidR="0094260E" w:rsidRPr="00A2624E" w:rsidRDefault="0094260E" w:rsidP="0094260E">
      <w:pPr>
        <w:spacing w:after="0" w:line="480" w:lineRule="auto"/>
        <w:jc w:val="center"/>
        <w:rPr>
          <w:rFonts w:ascii="Times New Roman" w:hAnsi="Times New Roman" w:cs="Times New Roman"/>
          <w:sz w:val="24"/>
          <w:szCs w:val="24"/>
        </w:rPr>
      </w:pPr>
      <w:r w:rsidRPr="00A2624E">
        <w:rPr>
          <w:rFonts w:ascii="Times New Roman" w:hAnsi="Times New Roman" w:cs="Times New Roman"/>
          <w:sz w:val="24"/>
          <w:szCs w:val="24"/>
        </w:rPr>
        <w:t>B.Sc. Biological Sciences (Zoology Option) (FUNAAB)</w:t>
      </w:r>
    </w:p>
    <w:p w:rsidR="0094260E" w:rsidRPr="00A2624E" w:rsidRDefault="0094260E" w:rsidP="0094260E">
      <w:pPr>
        <w:spacing w:after="0" w:line="480" w:lineRule="auto"/>
        <w:ind w:left="720" w:firstLine="720"/>
        <w:rPr>
          <w:rFonts w:ascii="Times New Roman" w:hAnsi="Times New Roman" w:cs="Times New Roman"/>
          <w:sz w:val="24"/>
          <w:szCs w:val="24"/>
        </w:rPr>
      </w:pPr>
      <w:r w:rsidRPr="00A2624E">
        <w:rPr>
          <w:rFonts w:ascii="Times New Roman" w:hAnsi="Times New Roman" w:cs="Times New Roman"/>
          <w:sz w:val="24"/>
          <w:szCs w:val="24"/>
        </w:rPr>
        <w:t>M.Sc. Zoology (</w:t>
      </w:r>
      <w:proofErr w:type="spellStart"/>
      <w:r w:rsidRPr="00A2624E">
        <w:rPr>
          <w:rFonts w:ascii="Times New Roman" w:hAnsi="Times New Roman" w:cs="Times New Roman"/>
          <w:sz w:val="24"/>
          <w:szCs w:val="24"/>
        </w:rPr>
        <w:t>Parasitology</w:t>
      </w:r>
      <w:proofErr w:type="spellEnd"/>
      <w:r w:rsidRPr="00A2624E">
        <w:rPr>
          <w:rFonts w:ascii="Times New Roman" w:hAnsi="Times New Roman" w:cs="Times New Roman"/>
          <w:sz w:val="24"/>
          <w:szCs w:val="24"/>
        </w:rPr>
        <w:t>) (FUNAAB)</w:t>
      </w:r>
    </w:p>
    <w:p w:rsidR="0094260E" w:rsidRPr="00A2624E" w:rsidRDefault="0094260E" w:rsidP="0094260E">
      <w:pPr>
        <w:spacing w:after="0" w:line="480" w:lineRule="auto"/>
        <w:jc w:val="center"/>
        <w:rPr>
          <w:rFonts w:ascii="Times New Roman" w:hAnsi="Times New Roman" w:cs="Times New Roman"/>
          <w:sz w:val="24"/>
          <w:szCs w:val="24"/>
        </w:rPr>
      </w:pPr>
    </w:p>
    <w:p w:rsidR="0094260E" w:rsidRPr="00A2624E" w:rsidRDefault="0094260E" w:rsidP="0094260E">
      <w:pPr>
        <w:spacing w:after="0" w:line="480" w:lineRule="auto"/>
        <w:rPr>
          <w:rFonts w:ascii="Times New Roman" w:hAnsi="Times New Roman" w:cs="Times New Roman"/>
          <w:sz w:val="24"/>
          <w:szCs w:val="24"/>
        </w:rPr>
      </w:pPr>
    </w:p>
    <w:p w:rsidR="0094260E" w:rsidRPr="00A2624E" w:rsidRDefault="0094260E" w:rsidP="0094260E">
      <w:pPr>
        <w:spacing w:after="0" w:line="480" w:lineRule="auto"/>
        <w:rPr>
          <w:rFonts w:ascii="Times New Roman" w:hAnsi="Times New Roman" w:cs="Times New Roman"/>
          <w:sz w:val="24"/>
          <w:szCs w:val="24"/>
        </w:rPr>
      </w:pPr>
    </w:p>
    <w:p w:rsidR="0094260E" w:rsidRPr="00A2624E" w:rsidRDefault="0094260E" w:rsidP="0094260E">
      <w:pPr>
        <w:spacing w:after="0" w:line="480" w:lineRule="auto"/>
        <w:jc w:val="center"/>
        <w:rPr>
          <w:rFonts w:ascii="Times New Roman" w:hAnsi="Times New Roman" w:cs="Times New Roman"/>
          <w:b/>
          <w:sz w:val="24"/>
          <w:szCs w:val="24"/>
        </w:rPr>
      </w:pPr>
      <w:r w:rsidRPr="00A2624E">
        <w:rPr>
          <w:rFonts w:ascii="Times New Roman" w:hAnsi="Times New Roman" w:cs="Times New Roman"/>
          <w:b/>
          <w:sz w:val="24"/>
          <w:szCs w:val="24"/>
        </w:rPr>
        <w:t xml:space="preserve">A Thesis submitted to the Department of Pure and Applied Zoology, College of Biosciences, Federal University of Agriculture, Abeokuta, in partial fulfilment of the requirements for the award of the degree of Doctor of Philosophy in </w:t>
      </w:r>
      <w:proofErr w:type="spellStart"/>
      <w:r w:rsidRPr="00A2624E">
        <w:rPr>
          <w:rFonts w:ascii="Times New Roman" w:hAnsi="Times New Roman" w:cs="Times New Roman"/>
          <w:b/>
          <w:sz w:val="24"/>
          <w:szCs w:val="24"/>
        </w:rPr>
        <w:t>Parasitology</w:t>
      </w:r>
      <w:proofErr w:type="spellEnd"/>
    </w:p>
    <w:p w:rsidR="0094260E" w:rsidRPr="00A2624E" w:rsidRDefault="0094260E" w:rsidP="0094260E">
      <w:pPr>
        <w:spacing w:after="0" w:line="480" w:lineRule="auto"/>
        <w:rPr>
          <w:rFonts w:ascii="Times New Roman" w:hAnsi="Times New Roman" w:cs="Times New Roman"/>
          <w:b/>
          <w:sz w:val="24"/>
          <w:szCs w:val="24"/>
        </w:rPr>
      </w:pPr>
    </w:p>
    <w:p w:rsidR="0094260E" w:rsidRPr="00A2624E" w:rsidRDefault="0094260E" w:rsidP="0094260E">
      <w:pPr>
        <w:spacing w:after="0" w:line="480" w:lineRule="auto"/>
        <w:jc w:val="center"/>
        <w:rPr>
          <w:rFonts w:ascii="Times New Roman" w:hAnsi="Times New Roman" w:cs="Times New Roman"/>
          <w:b/>
          <w:sz w:val="24"/>
          <w:szCs w:val="24"/>
        </w:rPr>
      </w:pPr>
      <w:r w:rsidRPr="00A2624E">
        <w:rPr>
          <w:rFonts w:ascii="Times New Roman" w:hAnsi="Times New Roman" w:cs="Times New Roman"/>
          <w:b/>
          <w:sz w:val="24"/>
          <w:szCs w:val="24"/>
        </w:rPr>
        <w:t>JULY, 2024</w:t>
      </w:r>
    </w:p>
    <w:p w:rsidR="0094260E" w:rsidRPr="00A2624E" w:rsidRDefault="0094260E" w:rsidP="0094260E">
      <w:pPr>
        <w:spacing w:after="0" w:line="480" w:lineRule="auto"/>
        <w:jc w:val="center"/>
        <w:rPr>
          <w:rFonts w:ascii="Times New Roman" w:hAnsi="Times New Roman" w:cs="Times New Roman"/>
          <w:b/>
          <w:sz w:val="24"/>
          <w:szCs w:val="24"/>
        </w:rPr>
      </w:pPr>
    </w:p>
    <w:p w:rsidR="0094260E" w:rsidRDefault="0094260E" w:rsidP="0094260E">
      <w:pPr>
        <w:spacing w:after="0" w:line="480" w:lineRule="auto"/>
        <w:jc w:val="center"/>
        <w:rPr>
          <w:rFonts w:ascii="Times New Roman" w:hAnsi="Times New Roman" w:cs="Times New Roman"/>
          <w:b/>
          <w:sz w:val="24"/>
          <w:szCs w:val="24"/>
        </w:rPr>
      </w:pPr>
    </w:p>
    <w:p w:rsidR="0094260E" w:rsidRDefault="0094260E" w:rsidP="0094260E">
      <w:pPr>
        <w:spacing w:after="0" w:line="480" w:lineRule="auto"/>
        <w:jc w:val="center"/>
        <w:rPr>
          <w:rFonts w:ascii="Times New Roman" w:hAnsi="Times New Roman" w:cs="Times New Roman"/>
          <w:b/>
          <w:sz w:val="24"/>
          <w:szCs w:val="24"/>
        </w:rPr>
      </w:pPr>
    </w:p>
    <w:p w:rsidR="0094260E" w:rsidRPr="00A2624E" w:rsidRDefault="0094260E" w:rsidP="0094260E">
      <w:pPr>
        <w:spacing w:after="0" w:line="480" w:lineRule="auto"/>
        <w:jc w:val="center"/>
        <w:rPr>
          <w:rFonts w:ascii="Times New Roman" w:hAnsi="Times New Roman" w:cs="Times New Roman"/>
          <w:b/>
          <w:sz w:val="24"/>
          <w:szCs w:val="24"/>
        </w:rPr>
      </w:pPr>
      <w:r w:rsidRPr="00A2624E">
        <w:rPr>
          <w:rFonts w:ascii="Times New Roman" w:hAnsi="Times New Roman" w:cs="Times New Roman"/>
          <w:b/>
          <w:sz w:val="24"/>
          <w:szCs w:val="24"/>
        </w:rPr>
        <w:lastRenderedPageBreak/>
        <w:t>ABSTRACT</w:t>
      </w:r>
    </w:p>
    <w:p w:rsidR="0094260E" w:rsidRPr="00A2624E" w:rsidRDefault="0094260E" w:rsidP="0094260E">
      <w:pPr>
        <w:spacing w:after="0" w:line="480" w:lineRule="auto"/>
        <w:ind w:right="-103"/>
        <w:jc w:val="both"/>
        <w:rPr>
          <w:rFonts w:ascii="Times New Roman" w:hAnsi="Times New Roman" w:cs="Times New Roman"/>
          <w:sz w:val="24"/>
          <w:szCs w:val="24"/>
        </w:rPr>
      </w:pPr>
      <w:r w:rsidRPr="00A2624E">
        <w:rPr>
          <w:rFonts w:ascii="Times New Roman" w:hAnsi="Times New Roman" w:cs="Times New Roman"/>
          <w:bCs/>
          <w:sz w:val="24"/>
          <w:szCs w:val="24"/>
        </w:rPr>
        <w:t xml:space="preserve">Health education has been advocated by the World Health Organization as a complementary intervention to eliminate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Health education games have been reported to enhance knowledge, attitudes, and practices (KAP) regarding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control, including participation in mass administration of medicine (MAM) campaigns. This study explored, adapted, redesigned, and evaluated traditional games as behaviour-change communication tools for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control. An exploration of traditional games using questionnaires and Focus Group Discussions (FGDs) was conducted in six communities in </w:t>
      </w:r>
      <w:proofErr w:type="spellStart"/>
      <w:r w:rsidRPr="00A2624E">
        <w:rPr>
          <w:rFonts w:ascii="Times New Roman" w:hAnsi="Times New Roman" w:cs="Times New Roman"/>
          <w:bCs/>
          <w:sz w:val="24"/>
          <w:szCs w:val="24"/>
        </w:rPr>
        <w:t>Ijebu</w:t>
      </w:r>
      <w:proofErr w:type="spellEnd"/>
      <w:r w:rsidRPr="00A2624E">
        <w:rPr>
          <w:rFonts w:ascii="Times New Roman" w:hAnsi="Times New Roman" w:cs="Times New Roman"/>
          <w:bCs/>
          <w:sz w:val="24"/>
          <w:szCs w:val="24"/>
        </w:rPr>
        <w:t xml:space="preserve"> East Local Government Area (LGA). The games were redesigned by community members and evaluated in a single-blind randomized control trial in 18 randomly selected primary schools in </w:t>
      </w:r>
      <w:proofErr w:type="spellStart"/>
      <w:r w:rsidRPr="00A2624E">
        <w:rPr>
          <w:rFonts w:ascii="Times New Roman" w:hAnsi="Times New Roman" w:cs="Times New Roman"/>
          <w:bCs/>
          <w:sz w:val="24"/>
          <w:szCs w:val="24"/>
        </w:rPr>
        <w:t>Yewa</w:t>
      </w:r>
      <w:proofErr w:type="spellEnd"/>
      <w:r w:rsidRPr="00A2624E">
        <w:rPr>
          <w:rFonts w:ascii="Times New Roman" w:hAnsi="Times New Roman" w:cs="Times New Roman"/>
          <w:bCs/>
          <w:sz w:val="24"/>
          <w:szCs w:val="24"/>
        </w:rPr>
        <w:t xml:space="preserve"> North, </w:t>
      </w:r>
      <w:proofErr w:type="spellStart"/>
      <w:r w:rsidRPr="00A2624E">
        <w:rPr>
          <w:rFonts w:ascii="Times New Roman" w:hAnsi="Times New Roman" w:cs="Times New Roman"/>
          <w:bCs/>
          <w:sz w:val="24"/>
          <w:szCs w:val="24"/>
        </w:rPr>
        <w:t>Odeda</w:t>
      </w:r>
      <w:proofErr w:type="spellEnd"/>
      <w:r w:rsidRPr="00A2624E">
        <w:rPr>
          <w:rFonts w:ascii="Times New Roman" w:hAnsi="Times New Roman" w:cs="Times New Roman"/>
          <w:bCs/>
          <w:sz w:val="24"/>
          <w:szCs w:val="24"/>
        </w:rPr>
        <w:t xml:space="preserve">, and </w:t>
      </w:r>
      <w:proofErr w:type="spellStart"/>
      <w:r w:rsidRPr="00A2624E">
        <w:rPr>
          <w:rFonts w:ascii="Times New Roman" w:hAnsi="Times New Roman" w:cs="Times New Roman"/>
          <w:bCs/>
          <w:sz w:val="24"/>
          <w:szCs w:val="24"/>
        </w:rPr>
        <w:t>Ijebu</w:t>
      </w:r>
      <w:proofErr w:type="spellEnd"/>
      <w:r w:rsidRPr="00A2624E">
        <w:rPr>
          <w:rFonts w:ascii="Times New Roman" w:hAnsi="Times New Roman" w:cs="Times New Roman"/>
          <w:bCs/>
          <w:sz w:val="24"/>
          <w:szCs w:val="24"/>
        </w:rPr>
        <w:t xml:space="preserve"> North-East LGAs. The schools were randomized into three control and intervention arms, each using ballots. The control group played the commercial </w:t>
      </w:r>
      <w:proofErr w:type="spellStart"/>
      <w:r w:rsidRPr="00A2624E">
        <w:rPr>
          <w:rFonts w:ascii="Times New Roman" w:hAnsi="Times New Roman" w:cs="Times New Roman"/>
          <w:bCs/>
          <w:sz w:val="24"/>
          <w:szCs w:val="24"/>
        </w:rPr>
        <w:t>Ludo</w:t>
      </w:r>
      <w:proofErr w:type="spellEnd"/>
      <w:r w:rsidRPr="00A2624E">
        <w:rPr>
          <w:rFonts w:ascii="Times New Roman" w:hAnsi="Times New Roman" w:cs="Times New Roman"/>
          <w:bCs/>
          <w:sz w:val="24"/>
          <w:szCs w:val="24"/>
        </w:rPr>
        <w:t xml:space="preserve"> game, while the intervention group played the </w:t>
      </w:r>
      <w:proofErr w:type="spellStart"/>
      <w:r w:rsidRPr="00A2624E">
        <w:rPr>
          <w:rFonts w:ascii="Times New Roman" w:hAnsi="Times New Roman" w:cs="Times New Roman"/>
          <w:bCs/>
          <w:sz w:val="24"/>
          <w:szCs w:val="24"/>
        </w:rPr>
        <w:t>Schisto-Ludo</w:t>
      </w:r>
      <w:proofErr w:type="spellEnd"/>
      <w:r w:rsidRPr="00A2624E">
        <w:rPr>
          <w:rFonts w:ascii="Times New Roman" w:hAnsi="Times New Roman" w:cs="Times New Roman"/>
          <w:bCs/>
          <w:sz w:val="24"/>
          <w:szCs w:val="24"/>
        </w:rPr>
        <w:t xml:space="preserve"> and </w:t>
      </w:r>
      <w:proofErr w:type="spellStart"/>
      <w:r w:rsidRPr="00A2624E">
        <w:rPr>
          <w:rFonts w:ascii="Times New Roman" w:hAnsi="Times New Roman" w:cs="Times New Roman"/>
          <w:bCs/>
          <w:sz w:val="24"/>
          <w:szCs w:val="24"/>
        </w:rPr>
        <w:t>Schisto-Whot</w:t>
      </w:r>
      <w:proofErr w:type="spellEnd"/>
      <w:r w:rsidRPr="00A2624E">
        <w:rPr>
          <w:rFonts w:ascii="Times New Roman" w:hAnsi="Times New Roman" w:cs="Times New Roman"/>
          <w:bCs/>
          <w:sz w:val="24"/>
          <w:szCs w:val="24"/>
        </w:rPr>
        <w:t xml:space="preserve"> games for six months. A total of 1095 pupils were recruited for the study after parents consented, treated for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infection using </w:t>
      </w:r>
      <w:proofErr w:type="spellStart"/>
      <w:r w:rsidRPr="00A2624E">
        <w:rPr>
          <w:rFonts w:ascii="Times New Roman" w:hAnsi="Times New Roman" w:cs="Times New Roman"/>
          <w:bCs/>
          <w:sz w:val="24"/>
          <w:szCs w:val="24"/>
        </w:rPr>
        <w:t>praziquantel</w:t>
      </w:r>
      <w:proofErr w:type="spellEnd"/>
      <w:r w:rsidRPr="00A2624E">
        <w:rPr>
          <w:rFonts w:ascii="Times New Roman" w:hAnsi="Times New Roman" w:cs="Times New Roman"/>
          <w:bCs/>
          <w:sz w:val="24"/>
          <w:szCs w:val="24"/>
        </w:rPr>
        <w:t xml:space="preserve"> and their KAP about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was determined at baseline and six months after game play. Urine samples were collected from the school children into dark, sterile specimen bottles and tested for </w:t>
      </w:r>
      <w:proofErr w:type="spellStart"/>
      <w:r w:rsidRPr="00A2624E">
        <w:rPr>
          <w:rFonts w:ascii="Times New Roman" w:hAnsi="Times New Roman" w:cs="Times New Roman"/>
          <w:bCs/>
          <w:sz w:val="24"/>
          <w:szCs w:val="24"/>
        </w:rPr>
        <w:t>haematuria</w:t>
      </w:r>
      <w:proofErr w:type="spellEnd"/>
      <w:r w:rsidRPr="00A2624E">
        <w:rPr>
          <w:rFonts w:ascii="Times New Roman" w:hAnsi="Times New Roman" w:cs="Times New Roman"/>
          <w:bCs/>
          <w:sz w:val="24"/>
          <w:szCs w:val="24"/>
        </w:rPr>
        <w:t xml:space="preserve"> using </w:t>
      </w:r>
      <w:proofErr w:type="spellStart"/>
      <w:r w:rsidRPr="00A2624E">
        <w:rPr>
          <w:rFonts w:ascii="Times New Roman" w:hAnsi="Times New Roman" w:cs="Times New Roman"/>
          <w:bCs/>
          <w:sz w:val="24"/>
          <w:szCs w:val="24"/>
        </w:rPr>
        <w:t>Combi</w:t>
      </w:r>
      <w:proofErr w:type="spellEnd"/>
      <w:r w:rsidRPr="00A2624E">
        <w:rPr>
          <w:rFonts w:ascii="Times New Roman" w:hAnsi="Times New Roman" w:cs="Times New Roman"/>
          <w:bCs/>
          <w:sz w:val="24"/>
          <w:szCs w:val="24"/>
        </w:rPr>
        <w:t xml:space="preserve"> 9 test strips. The sedimentation method was used to determine the concentration of </w:t>
      </w:r>
      <w:proofErr w:type="spellStart"/>
      <w:r w:rsidRPr="00A2624E">
        <w:rPr>
          <w:rFonts w:ascii="Times New Roman" w:hAnsi="Times New Roman" w:cs="Times New Roman"/>
          <w:bCs/>
          <w:i/>
          <w:sz w:val="24"/>
          <w:szCs w:val="24"/>
        </w:rPr>
        <w:t>Schistosoma</w:t>
      </w:r>
      <w:proofErr w:type="spellEnd"/>
      <w:r w:rsidRPr="00A2624E">
        <w:rPr>
          <w:rFonts w:ascii="Times New Roman" w:hAnsi="Times New Roman" w:cs="Times New Roman"/>
          <w:bCs/>
          <w:i/>
          <w:sz w:val="24"/>
          <w:szCs w:val="24"/>
        </w:rPr>
        <w:t xml:space="preserve"> </w:t>
      </w:r>
      <w:proofErr w:type="spellStart"/>
      <w:r w:rsidRPr="00A2624E">
        <w:rPr>
          <w:rFonts w:ascii="Times New Roman" w:hAnsi="Times New Roman" w:cs="Times New Roman"/>
          <w:bCs/>
          <w:i/>
          <w:sz w:val="24"/>
          <w:szCs w:val="24"/>
        </w:rPr>
        <w:t>haematobium</w:t>
      </w:r>
      <w:proofErr w:type="spellEnd"/>
      <w:r w:rsidRPr="00A2624E">
        <w:rPr>
          <w:rFonts w:ascii="Times New Roman" w:hAnsi="Times New Roman" w:cs="Times New Roman"/>
          <w:bCs/>
          <w:i/>
          <w:sz w:val="24"/>
          <w:szCs w:val="24"/>
        </w:rPr>
        <w:t xml:space="preserve"> </w:t>
      </w:r>
      <w:r w:rsidRPr="00A2624E">
        <w:rPr>
          <w:rFonts w:ascii="Times New Roman" w:hAnsi="Times New Roman" w:cs="Times New Roman"/>
          <w:bCs/>
          <w:sz w:val="24"/>
          <w:szCs w:val="24"/>
        </w:rPr>
        <w:t xml:space="preserve">ova at baseline, three and six-months during </w:t>
      </w:r>
      <w:proofErr w:type="spellStart"/>
      <w:r w:rsidRPr="00A2624E">
        <w:rPr>
          <w:rFonts w:ascii="Times New Roman" w:hAnsi="Times New Roman" w:cs="Times New Roman"/>
          <w:bCs/>
          <w:sz w:val="24"/>
          <w:szCs w:val="24"/>
        </w:rPr>
        <w:t>gameplay</w:t>
      </w:r>
      <w:proofErr w:type="spellEnd"/>
      <w:r w:rsidRPr="00A2624E">
        <w:rPr>
          <w:rFonts w:ascii="Times New Roman" w:hAnsi="Times New Roman" w:cs="Times New Roman"/>
          <w:bCs/>
          <w:sz w:val="24"/>
          <w:szCs w:val="24"/>
        </w:rPr>
        <w:t xml:space="preserve">. Vector snails were handpicked from rivers around schools and their infection status was determined by sunlight exposure to induce </w:t>
      </w:r>
      <w:proofErr w:type="spellStart"/>
      <w:r w:rsidRPr="00A2624E">
        <w:rPr>
          <w:rFonts w:ascii="Times New Roman" w:hAnsi="Times New Roman" w:cs="Times New Roman"/>
          <w:bCs/>
          <w:sz w:val="24"/>
          <w:szCs w:val="24"/>
        </w:rPr>
        <w:t>cercariae</w:t>
      </w:r>
      <w:proofErr w:type="spellEnd"/>
      <w:r w:rsidRPr="00A2624E">
        <w:rPr>
          <w:rFonts w:ascii="Times New Roman" w:hAnsi="Times New Roman" w:cs="Times New Roman"/>
          <w:bCs/>
          <w:sz w:val="24"/>
          <w:szCs w:val="24"/>
        </w:rPr>
        <w:t xml:space="preserve"> shedding. </w:t>
      </w:r>
      <w:r w:rsidRPr="00A2624E">
        <w:rPr>
          <w:rFonts w:ascii="Times New Roman" w:eastAsia="Times New Roman" w:hAnsi="Times New Roman" w:cs="Times New Roman"/>
          <w:sz w:val="24"/>
          <w:szCs w:val="24"/>
        </w:rPr>
        <w:t xml:space="preserve">The collected data were entered into Microsoft Excel and imported into R Studio version 4.3.2 for analysis. Descriptive statistics was conducted, associations were investigated using chi-square statistics while </w:t>
      </w:r>
      <w:r w:rsidRPr="00A2624E">
        <w:rPr>
          <w:rFonts w:ascii="Times New Roman" w:hAnsi="Times New Roman" w:cs="Times New Roman"/>
          <w:bCs/>
          <w:sz w:val="24"/>
          <w:szCs w:val="24"/>
        </w:rPr>
        <w:t xml:space="preserve">KAP was analysed by determining the mean scores </w:t>
      </w:r>
      <w:r w:rsidRPr="00A2624E">
        <w:rPr>
          <w:rFonts w:ascii="Times New Roman" w:hAnsi="Times New Roman" w:cs="Times New Roman"/>
          <w:sz w:val="24"/>
          <w:szCs w:val="24"/>
        </w:rPr>
        <w:t xml:space="preserve">± standard error </w:t>
      </w:r>
      <w:r w:rsidRPr="00A2624E">
        <w:rPr>
          <w:rFonts w:ascii="Times New Roman" w:hAnsi="Times New Roman" w:cs="Times New Roman"/>
          <w:bCs/>
          <w:sz w:val="24"/>
          <w:szCs w:val="24"/>
        </w:rPr>
        <w:t xml:space="preserve">of responses. FGDs were transcribed </w:t>
      </w:r>
      <w:r w:rsidRPr="00A2624E">
        <w:rPr>
          <w:rFonts w:ascii="Times New Roman" w:hAnsi="Times New Roman" w:cs="Times New Roman"/>
          <w:bCs/>
          <w:sz w:val="24"/>
          <w:szCs w:val="24"/>
        </w:rPr>
        <w:lastRenderedPageBreak/>
        <w:t xml:space="preserve">and analysed using </w:t>
      </w:r>
      <w:proofErr w:type="spellStart"/>
      <w:r w:rsidRPr="00A2624E">
        <w:rPr>
          <w:rFonts w:ascii="Times New Roman" w:hAnsi="Times New Roman" w:cs="Times New Roman"/>
          <w:bCs/>
          <w:sz w:val="24"/>
          <w:szCs w:val="24"/>
        </w:rPr>
        <w:t>NVivo</w:t>
      </w:r>
      <w:proofErr w:type="spellEnd"/>
      <w:r w:rsidRPr="00A2624E">
        <w:rPr>
          <w:rFonts w:ascii="Times New Roman" w:hAnsi="Times New Roman" w:cs="Times New Roman"/>
          <w:bCs/>
          <w:sz w:val="24"/>
          <w:szCs w:val="24"/>
        </w:rPr>
        <w:t xml:space="preserve"> 12. T</w:t>
      </w:r>
      <w:r w:rsidRPr="00A2624E">
        <w:rPr>
          <w:rFonts w:ascii="Times New Roman" w:eastAsia="Times New Roman" w:hAnsi="Times New Roman" w:cs="Times New Roman"/>
          <w:sz w:val="24"/>
          <w:szCs w:val="24"/>
        </w:rPr>
        <w:t xml:space="preserve">he effects of the redesigned games on </w:t>
      </w:r>
      <w:proofErr w:type="spellStart"/>
      <w:r w:rsidRPr="00A2624E">
        <w:rPr>
          <w:rFonts w:ascii="Times New Roman" w:eastAsia="Times New Roman" w:hAnsi="Times New Roman" w:cs="Times New Roman"/>
          <w:sz w:val="24"/>
          <w:szCs w:val="24"/>
        </w:rPr>
        <w:t>schistosomiasis</w:t>
      </w:r>
      <w:proofErr w:type="spellEnd"/>
      <w:r w:rsidRPr="00A2624E">
        <w:rPr>
          <w:rFonts w:ascii="Times New Roman" w:eastAsia="Times New Roman" w:hAnsi="Times New Roman" w:cs="Times New Roman"/>
          <w:sz w:val="24"/>
          <w:szCs w:val="24"/>
        </w:rPr>
        <w:t xml:space="preserve"> infection were reported as adjusted odds ratios (AORs) at 95% confidence intervals. </w:t>
      </w:r>
      <w:r w:rsidRPr="00A2624E">
        <w:rPr>
          <w:rFonts w:ascii="Times New Roman" w:hAnsi="Times New Roman" w:cs="Times New Roman"/>
          <w:bCs/>
          <w:sz w:val="24"/>
          <w:szCs w:val="24"/>
        </w:rPr>
        <w:t xml:space="preserve">Exploration of the questionnaires revealed that popular traditional games were </w:t>
      </w:r>
      <w:proofErr w:type="spellStart"/>
      <w:r w:rsidRPr="00A2624E">
        <w:rPr>
          <w:rFonts w:ascii="Times New Roman" w:hAnsi="Times New Roman" w:cs="Times New Roman"/>
          <w:bCs/>
          <w:sz w:val="24"/>
          <w:szCs w:val="24"/>
        </w:rPr>
        <w:t>Ludo</w:t>
      </w:r>
      <w:proofErr w:type="spellEnd"/>
      <w:r w:rsidRPr="00A2624E">
        <w:rPr>
          <w:rFonts w:ascii="Times New Roman" w:hAnsi="Times New Roman" w:cs="Times New Roman"/>
          <w:bCs/>
          <w:sz w:val="24"/>
          <w:szCs w:val="24"/>
        </w:rPr>
        <w:t xml:space="preserve"> (38.3%), </w:t>
      </w:r>
      <w:proofErr w:type="spellStart"/>
      <w:r w:rsidRPr="00A2624E">
        <w:rPr>
          <w:rFonts w:ascii="Times New Roman" w:hAnsi="Times New Roman" w:cs="Times New Roman"/>
          <w:bCs/>
          <w:sz w:val="24"/>
          <w:szCs w:val="24"/>
        </w:rPr>
        <w:t>Whot</w:t>
      </w:r>
      <w:proofErr w:type="spellEnd"/>
      <w:r w:rsidRPr="00A2624E">
        <w:rPr>
          <w:rFonts w:ascii="Times New Roman" w:hAnsi="Times New Roman" w:cs="Times New Roman"/>
          <w:bCs/>
          <w:sz w:val="24"/>
          <w:szCs w:val="24"/>
        </w:rPr>
        <w:t xml:space="preserve"> card (16.6%), Ayo-</w:t>
      </w:r>
      <w:proofErr w:type="spellStart"/>
      <w:r w:rsidRPr="00A2624E">
        <w:rPr>
          <w:rFonts w:ascii="Times New Roman" w:hAnsi="Times New Roman" w:cs="Times New Roman"/>
          <w:bCs/>
          <w:sz w:val="24"/>
          <w:szCs w:val="24"/>
        </w:rPr>
        <w:t>Olopon</w:t>
      </w:r>
      <w:proofErr w:type="spellEnd"/>
      <w:r w:rsidRPr="00A2624E">
        <w:rPr>
          <w:rFonts w:ascii="Times New Roman" w:hAnsi="Times New Roman" w:cs="Times New Roman"/>
          <w:bCs/>
          <w:sz w:val="24"/>
          <w:szCs w:val="24"/>
        </w:rPr>
        <w:t xml:space="preserve"> (14.9%), and Draft (9.1%).  There was a significant (p &lt; 0.001) increase in knowledge of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from 1.49 </w:t>
      </w:r>
      <w:r w:rsidRPr="00A2624E">
        <w:rPr>
          <w:rFonts w:ascii="Times New Roman" w:hAnsi="Times New Roman" w:cs="Times New Roman"/>
          <w:sz w:val="24"/>
          <w:szCs w:val="24"/>
        </w:rPr>
        <w:t xml:space="preserve">± 0.05 </w:t>
      </w:r>
      <w:r w:rsidRPr="00A2624E">
        <w:rPr>
          <w:rFonts w:ascii="Times New Roman" w:hAnsi="Times New Roman" w:cs="Times New Roman"/>
          <w:bCs/>
          <w:sz w:val="24"/>
          <w:szCs w:val="24"/>
        </w:rPr>
        <w:t xml:space="preserve">to 13.9 </w:t>
      </w:r>
      <w:r w:rsidRPr="00A2624E">
        <w:rPr>
          <w:rFonts w:ascii="Times New Roman" w:hAnsi="Times New Roman" w:cs="Times New Roman"/>
          <w:sz w:val="24"/>
          <w:szCs w:val="24"/>
        </w:rPr>
        <w:t>± 0.02</w:t>
      </w:r>
      <w:r w:rsidRPr="00A2624E">
        <w:rPr>
          <w:rFonts w:ascii="Times New Roman" w:hAnsi="Times New Roman" w:cs="Times New Roman"/>
          <w:bCs/>
          <w:sz w:val="24"/>
          <w:szCs w:val="24"/>
        </w:rPr>
        <w:t xml:space="preserve">in the intervention group compared to the control group. Exposure to infection, attitudes and practices increased significantly (p &lt; 0.001) from 1.80 </w:t>
      </w:r>
      <w:r w:rsidRPr="00A2624E">
        <w:rPr>
          <w:rFonts w:ascii="Times New Roman" w:hAnsi="Times New Roman" w:cs="Times New Roman"/>
          <w:sz w:val="24"/>
          <w:szCs w:val="24"/>
        </w:rPr>
        <w:t>± 0.14</w:t>
      </w:r>
      <w:r w:rsidRPr="00A2624E">
        <w:rPr>
          <w:rFonts w:ascii="Times New Roman" w:hAnsi="Times New Roman" w:cs="Times New Roman"/>
          <w:bCs/>
          <w:sz w:val="24"/>
          <w:szCs w:val="24"/>
        </w:rPr>
        <w:t xml:space="preserve">to 2.52 </w:t>
      </w:r>
      <w:r w:rsidRPr="00A2624E">
        <w:rPr>
          <w:rFonts w:ascii="Times New Roman" w:hAnsi="Times New Roman" w:cs="Times New Roman"/>
          <w:sz w:val="24"/>
          <w:szCs w:val="24"/>
        </w:rPr>
        <w:t>± 0.19</w:t>
      </w:r>
      <w:r w:rsidRPr="00A2624E">
        <w:rPr>
          <w:rFonts w:ascii="Times New Roman" w:hAnsi="Times New Roman" w:cs="Times New Roman"/>
          <w:bCs/>
          <w:sz w:val="24"/>
          <w:szCs w:val="24"/>
        </w:rPr>
        <w:t xml:space="preserve"> and for treatment-seeking behaviour from 1.48 </w:t>
      </w:r>
      <w:r w:rsidRPr="00A2624E">
        <w:rPr>
          <w:rFonts w:ascii="Times New Roman" w:hAnsi="Times New Roman" w:cs="Times New Roman"/>
          <w:sz w:val="24"/>
          <w:szCs w:val="24"/>
        </w:rPr>
        <w:t>± 0.06</w:t>
      </w:r>
      <w:r w:rsidRPr="00A2624E">
        <w:rPr>
          <w:rFonts w:ascii="Times New Roman" w:hAnsi="Times New Roman" w:cs="Times New Roman"/>
          <w:bCs/>
          <w:sz w:val="24"/>
          <w:szCs w:val="24"/>
        </w:rPr>
        <w:t xml:space="preserve">to 2.76 </w:t>
      </w:r>
      <w:r w:rsidRPr="00A2624E">
        <w:rPr>
          <w:rFonts w:ascii="Times New Roman" w:hAnsi="Times New Roman" w:cs="Times New Roman"/>
          <w:sz w:val="24"/>
          <w:szCs w:val="24"/>
        </w:rPr>
        <w:t>± 0.06</w:t>
      </w:r>
      <w:r w:rsidRPr="00A2624E">
        <w:rPr>
          <w:rFonts w:ascii="Times New Roman" w:hAnsi="Times New Roman" w:cs="Times New Roman"/>
          <w:bCs/>
          <w:sz w:val="24"/>
          <w:szCs w:val="24"/>
        </w:rPr>
        <w:t xml:space="preserve">in the intervention group. The incidence rate of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increased in the intervention (1.10% - 2.52%) and control groups (0.20% - 1.03%) at 3 and 6 months, respectively.</w:t>
      </w:r>
      <w:r w:rsidRPr="00A2624E">
        <w:rPr>
          <w:rFonts w:ascii="Times New Roman" w:hAnsi="Times New Roman" w:cs="Times New Roman"/>
          <w:sz w:val="24"/>
          <w:szCs w:val="24"/>
        </w:rPr>
        <w:t xml:space="preserve"> At 6 months after </w:t>
      </w:r>
      <w:proofErr w:type="spellStart"/>
      <w:r w:rsidRPr="00A2624E">
        <w:rPr>
          <w:rFonts w:ascii="Times New Roman" w:hAnsi="Times New Roman" w:cs="Times New Roman"/>
          <w:sz w:val="24"/>
          <w:szCs w:val="24"/>
        </w:rPr>
        <w:t>gameplay</w:t>
      </w:r>
      <w:proofErr w:type="spellEnd"/>
      <w:r w:rsidRPr="00A2624E">
        <w:rPr>
          <w:rFonts w:ascii="Times New Roman" w:hAnsi="Times New Roman" w:cs="Times New Roman"/>
          <w:sz w:val="24"/>
          <w:szCs w:val="24"/>
        </w:rPr>
        <w:t xml:space="preserve">, the odds of being infected with </w:t>
      </w:r>
      <w:proofErr w:type="spellStart"/>
      <w:r w:rsidRPr="00A2624E">
        <w:rPr>
          <w:rFonts w:ascii="Times New Roman" w:hAnsi="Times New Roman" w:cs="Times New Roman"/>
          <w:sz w:val="24"/>
          <w:szCs w:val="24"/>
        </w:rPr>
        <w:t>schistosomiasis</w:t>
      </w:r>
      <w:proofErr w:type="spellEnd"/>
      <w:r w:rsidRPr="00A2624E">
        <w:rPr>
          <w:rFonts w:ascii="Times New Roman" w:hAnsi="Times New Roman" w:cs="Times New Roman"/>
          <w:sz w:val="24"/>
          <w:szCs w:val="24"/>
        </w:rPr>
        <w:t xml:space="preserve"> were lower in the intervention (AOR= 0.7, 95% CI=-1.18, -0.04) and higher in the control (AOR=1.69, 95% CI=-0.05, 2.06) groups. However, the 19 </w:t>
      </w:r>
      <w:proofErr w:type="spellStart"/>
      <w:r w:rsidRPr="00A2624E">
        <w:rPr>
          <w:rFonts w:ascii="Times New Roman" w:hAnsi="Times New Roman" w:cs="Times New Roman"/>
          <w:bCs/>
          <w:i/>
          <w:iCs/>
          <w:sz w:val="24"/>
          <w:szCs w:val="24"/>
        </w:rPr>
        <w:t>Bulinustruncatus</w:t>
      </w:r>
      <w:proofErr w:type="spellEnd"/>
      <w:r w:rsidRPr="00A2624E">
        <w:rPr>
          <w:rFonts w:ascii="Times New Roman" w:hAnsi="Times New Roman" w:cs="Times New Roman"/>
          <w:bCs/>
          <w:sz w:val="24"/>
          <w:szCs w:val="24"/>
        </w:rPr>
        <w:t xml:space="preserve"> and 5 </w:t>
      </w:r>
      <w:proofErr w:type="spellStart"/>
      <w:r w:rsidRPr="00A2624E">
        <w:rPr>
          <w:rFonts w:ascii="Times New Roman" w:hAnsi="Times New Roman" w:cs="Times New Roman"/>
          <w:bCs/>
          <w:i/>
          <w:iCs/>
          <w:sz w:val="24"/>
          <w:szCs w:val="24"/>
        </w:rPr>
        <w:t>Biomphalaria</w:t>
      </w:r>
      <w:proofErr w:type="spellEnd"/>
      <w:r w:rsidRPr="00A2624E">
        <w:rPr>
          <w:rFonts w:ascii="Times New Roman" w:hAnsi="Times New Roman" w:cs="Times New Roman"/>
          <w:bCs/>
          <w:i/>
          <w:iCs/>
          <w:sz w:val="24"/>
          <w:szCs w:val="24"/>
        </w:rPr>
        <w:t xml:space="preserve"> </w:t>
      </w:r>
      <w:proofErr w:type="spellStart"/>
      <w:r w:rsidRPr="00A2624E">
        <w:rPr>
          <w:rFonts w:ascii="Times New Roman" w:hAnsi="Times New Roman" w:cs="Times New Roman"/>
          <w:bCs/>
          <w:i/>
          <w:iCs/>
          <w:sz w:val="24"/>
          <w:szCs w:val="24"/>
        </w:rPr>
        <w:t>pfeifferi</w:t>
      </w:r>
      <w:proofErr w:type="spellEnd"/>
      <w:r w:rsidRPr="00A2624E">
        <w:rPr>
          <w:rFonts w:ascii="Times New Roman" w:hAnsi="Times New Roman" w:cs="Times New Roman"/>
          <w:bCs/>
          <w:sz w:val="24"/>
          <w:szCs w:val="24"/>
        </w:rPr>
        <w:t xml:space="preserve"> snails recovered from the communities were uninfected. This study demonstrated that traditional games redesigned with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health education messages are potential vehicles for delivering complementary interventions for the elimination of </w:t>
      </w:r>
      <w:proofErr w:type="spellStart"/>
      <w:r w:rsidRPr="00A2624E">
        <w:rPr>
          <w:rFonts w:ascii="Times New Roman" w:hAnsi="Times New Roman" w:cs="Times New Roman"/>
          <w:bCs/>
          <w:sz w:val="24"/>
          <w:szCs w:val="24"/>
        </w:rPr>
        <w:t>schistosomiasis</w:t>
      </w:r>
      <w:proofErr w:type="spellEnd"/>
      <w:r w:rsidRPr="00A2624E">
        <w:rPr>
          <w:rFonts w:ascii="Times New Roman" w:hAnsi="Times New Roman" w:cs="Times New Roman"/>
          <w:bCs/>
          <w:sz w:val="24"/>
          <w:szCs w:val="24"/>
        </w:rPr>
        <w:t xml:space="preserve">.  </w:t>
      </w:r>
    </w:p>
    <w:p w:rsidR="00A10CFB" w:rsidRDefault="00A10CFB"/>
    <w:sectPr w:rsidR="00A10CFB" w:rsidSect="00A10CF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94260E"/>
    <w:rsid w:val="0094260E"/>
    <w:rsid w:val="00A10C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260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606</Words>
  <Characters>3460</Characters>
  <Application>Microsoft Office Word</Application>
  <DocSecurity>0</DocSecurity>
  <Lines>28</Lines>
  <Paragraphs>8</Paragraphs>
  <ScaleCrop>false</ScaleCrop>
  <Company/>
  <LinksUpToDate>false</LinksUpToDate>
  <CharactersWithSpaces>4058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2025-12-03T09:30:00Z</dcterms:created>
  <dcterms:modified xsi:type="dcterms:W3CDTF">2025-12-03T09:30:00Z</dcterms:modified>
</cp:coreProperties>
</file>