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2668" w:rsidRDefault="00982668" w:rsidP="00982668">
      <w:pPr>
        <w:spacing w:after="0" w:line="480" w:lineRule="auto"/>
        <w:jc w:val="center"/>
        <w:rPr>
          <w:rFonts w:ascii="Times New Roman" w:eastAsiaTheme="minorHAnsi" w:hAnsi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/>
          <w:b/>
          <w:color w:val="000000" w:themeColor="text1"/>
          <w:sz w:val="24"/>
          <w:szCs w:val="24"/>
        </w:rPr>
        <w:t>RESPONSE OF WEST AFRICAN DWARF EWES TO GRADED LEVELS OF SUNDRIED RIPE PLANTAIN PEEL (</w:t>
      </w:r>
      <w:r w:rsidRPr="00713251">
        <w:rPr>
          <w:rFonts w:ascii="Times New Roman" w:hAnsi="Times New Roman"/>
          <w:i/>
          <w:color w:val="000000" w:themeColor="text1"/>
          <w:sz w:val="24"/>
          <w:szCs w:val="24"/>
        </w:rPr>
        <w:t xml:space="preserve">Musa </w:t>
      </w:r>
      <w:proofErr w:type="spellStart"/>
      <w:r w:rsidRPr="00713251">
        <w:rPr>
          <w:rFonts w:ascii="Times New Roman" w:hAnsi="Times New Roman"/>
          <w:i/>
          <w:color w:val="000000" w:themeColor="text1"/>
          <w:sz w:val="24"/>
          <w:szCs w:val="24"/>
        </w:rPr>
        <w:t>paradisiaca</w:t>
      </w:r>
      <w:proofErr w:type="spellEnd"/>
      <w:r>
        <w:rPr>
          <w:rFonts w:ascii="Times New Roman" w:hAnsi="Times New Roman"/>
          <w:b/>
          <w:color w:val="000000" w:themeColor="text1"/>
          <w:sz w:val="24"/>
          <w:szCs w:val="24"/>
        </w:rPr>
        <w:t>) MEAL CONCENTRATE DIETS</w:t>
      </w:r>
    </w:p>
    <w:p w:rsidR="00982668" w:rsidRDefault="00982668" w:rsidP="00982668">
      <w:pPr>
        <w:spacing w:after="0" w:line="48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</w:p>
    <w:p w:rsidR="00982668" w:rsidRDefault="00982668" w:rsidP="00982668">
      <w:pPr>
        <w:spacing w:after="0" w:line="48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</w:p>
    <w:p w:rsidR="00982668" w:rsidRDefault="00982668" w:rsidP="00982668">
      <w:pPr>
        <w:spacing w:after="0" w:line="48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/>
          <w:b/>
          <w:color w:val="000000" w:themeColor="text1"/>
          <w:sz w:val="24"/>
          <w:szCs w:val="24"/>
        </w:rPr>
        <w:t>BY</w:t>
      </w:r>
    </w:p>
    <w:p w:rsidR="00982668" w:rsidRDefault="00982668" w:rsidP="00982668">
      <w:pPr>
        <w:spacing w:after="0" w:line="48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</w:p>
    <w:p w:rsidR="00982668" w:rsidRDefault="00982668" w:rsidP="00982668">
      <w:pPr>
        <w:spacing w:after="0" w:line="48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</w:p>
    <w:p w:rsidR="00982668" w:rsidRDefault="00982668" w:rsidP="00982668">
      <w:pPr>
        <w:spacing w:after="0" w:line="48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/>
          <w:b/>
          <w:color w:val="000000" w:themeColor="text1"/>
          <w:sz w:val="24"/>
          <w:szCs w:val="24"/>
        </w:rPr>
        <w:t>ADEBOYEJO TITILOPE TAIWO</w:t>
      </w:r>
    </w:p>
    <w:p w:rsidR="00982668" w:rsidRDefault="00982668" w:rsidP="00982668">
      <w:pPr>
        <w:spacing w:after="0" w:line="48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/>
          <w:b/>
          <w:color w:val="000000" w:themeColor="text1"/>
          <w:sz w:val="24"/>
          <w:szCs w:val="24"/>
        </w:rPr>
        <w:t>PG 18/0225</w:t>
      </w:r>
    </w:p>
    <w:p w:rsidR="00982668" w:rsidRDefault="00982668" w:rsidP="00982668">
      <w:pPr>
        <w:spacing w:after="0" w:line="48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/>
          <w:b/>
          <w:color w:val="000000" w:themeColor="text1"/>
          <w:sz w:val="24"/>
          <w:szCs w:val="24"/>
        </w:rPr>
        <w:t>B.Agric</w:t>
      </w:r>
      <w:proofErr w:type="spellEnd"/>
      <w:r>
        <w:rPr>
          <w:rFonts w:ascii="Times New Roman" w:hAnsi="Times New Roman"/>
          <w:b/>
          <w:color w:val="000000" w:themeColor="text1"/>
          <w:sz w:val="24"/>
          <w:szCs w:val="24"/>
        </w:rPr>
        <w:t xml:space="preserve"> (FUNNAB, ABEOKUTA)</w:t>
      </w:r>
    </w:p>
    <w:p w:rsidR="00982668" w:rsidRDefault="00982668" w:rsidP="00982668">
      <w:pPr>
        <w:spacing w:after="0" w:line="48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</w:p>
    <w:p w:rsidR="00982668" w:rsidRDefault="00982668" w:rsidP="00982668">
      <w:pPr>
        <w:spacing w:after="0" w:line="48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</w:p>
    <w:p w:rsidR="00982668" w:rsidRDefault="00982668" w:rsidP="00982668">
      <w:pPr>
        <w:spacing w:after="0" w:line="48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</w:p>
    <w:p w:rsidR="00982668" w:rsidRDefault="00982668" w:rsidP="00982668">
      <w:pPr>
        <w:spacing w:after="0" w:line="48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</w:p>
    <w:p w:rsidR="00982668" w:rsidRDefault="00982668" w:rsidP="00982668">
      <w:pPr>
        <w:spacing w:after="0" w:line="480" w:lineRule="auto"/>
        <w:jc w:val="center"/>
        <w:rPr>
          <w:rFonts w:ascii="Times New Roman" w:eastAsiaTheme="minorEastAsia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 dissertation submitted to the Department of Animal Production and Health, </w:t>
      </w:r>
    </w:p>
    <w:p w:rsidR="00982668" w:rsidRDefault="00982668" w:rsidP="00982668">
      <w:pPr>
        <w:spacing w:after="0" w:line="48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College of Animal Science and Livestock production, Federal University of Agriculture, Abeokuta in partial </w:t>
      </w:r>
      <w:proofErr w:type="spellStart"/>
      <w:r>
        <w:rPr>
          <w:rFonts w:ascii="Times New Roman" w:hAnsi="Times New Roman"/>
          <w:b/>
          <w:sz w:val="24"/>
          <w:szCs w:val="24"/>
        </w:rPr>
        <w:t>fulfilment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of the requirement for the degree of Masters in M. Agric (Ruminant Production)</w:t>
      </w:r>
    </w:p>
    <w:p w:rsidR="00982668" w:rsidRDefault="00982668" w:rsidP="00982668">
      <w:pPr>
        <w:spacing w:after="0" w:line="480" w:lineRule="auto"/>
        <w:jc w:val="center"/>
        <w:rPr>
          <w:rFonts w:ascii="Times New Roman" w:hAnsi="Times New Roman" w:cstheme="minorBidi"/>
          <w:b/>
          <w:sz w:val="24"/>
          <w:szCs w:val="24"/>
        </w:rPr>
      </w:pPr>
    </w:p>
    <w:p w:rsidR="00982668" w:rsidRDefault="00982668" w:rsidP="00982668">
      <w:pPr>
        <w:spacing w:after="0" w:line="48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982668" w:rsidRDefault="00982668" w:rsidP="00982668">
      <w:pPr>
        <w:spacing w:after="0" w:line="48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982668" w:rsidRDefault="00982668" w:rsidP="00982668">
      <w:pPr>
        <w:spacing w:after="0" w:line="480" w:lineRule="auto"/>
        <w:ind w:left="6480"/>
        <w:rPr>
          <w:rFonts w:ascii="Times New Roman" w:hAnsi="Times New Roman"/>
          <w:b/>
          <w:sz w:val="24"/>
          <w:szCs w:val="24"/>
        </w:rPr>
      </w:pPr>
    </w:p>
    <w:p w:rsidR="00982668" w:rsidRDefault="00982668" w:rsidP="00982668">
      <w:pPr>
        <w:spacing w:after="0" w:line="480" w:lineRule="auto"/>
        <w:ind w:left="720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JULY, 2025</w:t>
      </w:r>
    </w:p>
    <w:p w:rsidR="00982668" w:rsidRDefault="00982668" w:rsidP="00982668">
      <w:pPr>
        <w:pStyle w:val="NoSpacing"/>
        <w:spacing w:after="240" w:line="48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ABSTRACT</w:t>
      </w:r>
    </w:p>
    <w:p w:rsidR="00982668" w:rsidRDefault="00982668" w:rsidP="00982668">
      <w:pPr>
        <w:pStyle w:val="NoSpacing"/>
        <w:spacing w:before="240" w:line="480" w:lineRule="auto"/>
        <w:jc w:val="both"/>
        <w:rPr>
          <w:rFonts w:ascii="Times New Roman" w:hAnsi="Times New Roman"/>
          <w:sz w:val="24"/>
          <w:szCs w:val="24"/>
          <w:lang w:val="en-GB"/>
        </w:rPr>
      </w:pPr>
      <w:bookmarkStart w:id="0" w:name="_Hlk203722669"/>
      <w:r>
        <w:rPr>
          <w:rFonts w:ascii="Times New Roman" w:hAnsi="Times New Roman"/>
          <w:sz w:val="24"/>
          <w:szCs w:val="24"/>
          <w:lang w:val="en-GB"/>
        </w:rPr>
        <w:t xml:space="preserve">Globally, the low feed input </w:t>
      </w:r>
      <w:r w:rsidRPr="000F0914">
        <w:rPr>
          <w:rFonts w:ascii="Times New Roman" w:hAnsi="Times New Roman"/>
          <w:sz w:val="24"/>
          <w:szCs w:val="24"/>
          <w:lang w:val="en-GB"/>
        </w:rPr>
        <w:t xml:space="preserve">and labour requirements </w:t>
      </w:r>
      <w:r>
        <w:rPr>
          <w:rFonts w:ascii="Times New Roman" w:hAnsi="Times New Roman"/>
          <w:sz w:val="24"/>
          <w:szCs w:val="24"/>
          <w:lang w:val="en-GB"/>
        </w:rPr>
        <w:t xml:space="preserve">of sheep husbandry make them </w:t>
      </w:r>
      <w:proofErr w:type="spellStart"/>
      <w:r>
        <w:rPr>
          <w:rFonts w:ascii="Times New Roman" w:hAnsi="Times New Roman"/>
          <w:sz w:val="24"/>
          <w:szCs w:val="24"/>
          <w:lang w:val="en-GB"/>
        </w:rPr>
        <w:t>adesirable</w:t>
      </w:r>
      <w:proofErr w:type="spellEnd"/>
      <w:r>
        <w:rPr>
          <w:rFonts w:ascii="Times New Roman" w:hAnsi="Times New Roman"/>
          <w:sz w:val="24"/>
          <w:szCs w:val="24"/>
          <w:lang w:val="en-GB"/>
        </w:rPr>
        <w:t xml:space="preserve"> choice for many smallholder farms. The study investigated</w:t>
      </w:r>
      <w:r w:rsidRPr="000F0914">
        <w:rPr>
          <w:rFonts w:ascii="Times New Roman" w:hAnsi="Times New Roman"/>
          <w:sz w:val="24"/>
          <w:szCs w:val="24"/>
          <w:lang w:val="en-GB"/>
        </w:rPr>
        <w:t xml:space="preserve"> the response of West African Dwarf (WAD) ewes to varying levels of graded concentrate diets supplemented with ripe plantain peel (</w:t>
      </w:r>
      <w:proofErr w:type="spellStart"/>
      <w:r w:rsidRPr="00B86D69">
        <w:rPr>
          <w:rFonts w:ascii="Times New Roman" w:hAnsi="Times New Roman"/>
          <w:i/>
          <w:iCs/>
          <w:sz w:val="24"/>
          <w:szCs w:val="24"/>
          <w:lang w:val="en-GB"/>
        </w:rPr>
        <w:t>Musaparadisiaca</w:t>
      </w:r>
      <w:proofErr w:type="spellEnd"/>
      <w:r w:rsidRPr="000F0914">
        <w:rPr>
          <w:rFonts w:ascii="Times New Roman" w:hAnsi="Times New Roman"/>
          <w:sz w:val="24"/>
          <w:szCs w:val="24"/>
          <w:lang w:val="en-GB"/>
        </w:rPr>
        <w:t xml:space="preserve">). A total of sixteen (16) </w:t>
      </w:r>
      <w:r>
        <w:rPr>
          <w:rFonts w:ascii="Times New Roman" w:hAnsi="Times New Roman"/>
          <w:sz w:val="24"/>
          <w:szCs w:val="24"/>
          <w:lang w:val="en-GB"/>
        </w:rPr>
        <w:t xml:space="preserve">WAD </w:t>
      </w:r>
      <w:r w:rsidRPr="000F0914">
        <w:rPr>
          <w:rFonts w:ascii="Times New Roman" w:hAnsi="Times New Roman"/>
          <w:sz w:val="24"/>
          <w:szCs w:val="24"/>
          <w:lang w:val="en-GB"/>
        </w:rPr>
        <w:t>ewes</w:t>
      </w:r>
      <w:r>
        <w:rPr>
          <w:rFonts w:ascii="Times New Roman" w:hAnsi="Times New Roman"/>
          <w:sz w:val="24"/>
          <w:szCs w:val="24"/>
          <w:lang w:val="en-GB"/>
        </w:rPr>
        <w:t xml:space="preserve"> (</w:t>
      </w:r>
      <w:r w:rsidRPr="003D1051">
        <w:rPr>
          <w:rFonts w:ascii="Times New Roman" w:hAnsi="Times New Roman"/>
          <w:sz w:val="24"/>
          <w:szCs w:val="24"/>
        </w:rPr>
        <w:t>18.87± 0.05kg</w:t>
      </w:r>
      <w:r>
        <w:rPr>
          <w:rFonts w:ascii="Times New Roman" w:hAnsi="Times New Roman"/>
          <w:sz w:val="24"/>
          <w:szCs w:val="24"/>
        </w:rPr>
        <w:t>/ewe)</w:t>
      </w:r>
      <w:r w:rsidRPr="003D1051">
        <w:rPr>
          <w:rFonts w:ascii="Times New Roman" w:hAnsi="Times New Roman"/>
          <w:sz w:val="24"/>
          <w:szCs w:val="24"/>
        </w:rPr>
        <w:t xml:space="preserve"> were </w:t>
      </w:r>
      <w:r>
        <w:rPr>
          <w:rFonts w:ascii="Times New Roman" w:hAnsi="Times New Roman"/>
          <w:sz w:val="24"/>
          <w:szCs w:val="24"/>
        </w:rPr>
        <w:t>subjected to a feeding trial</w:t>
      </w:r>
      <w:r w:rsidRPr="003D1051">
        <w:rPr>
          <w:rFonts w:ascii="Times New Roman" w:hAnsi="Times New Roman"/>
          <w:sz w:val="24"/>
          <w:szCs w:val="24"/>
        </w:rPr>
        <w:t xml:space="preserve"> for 90days</w:t>
      </w:r>
      <w:r>
        <w:rPr>
          <w:rFonts w:ascii="Times New Roman" w:hAnsi="Times New Roman"/>
          <w:sz w:val="24"/>
          <w:szCs w:val="24"/>
        </w:rPr>
        <w:t>,</w:t>
      </w:r>
      <w:r w:rsidRPr="000F0914">
        <w:rPr>
          <w:rFonts w:ascii="Times New Roman" w:hAnsi="Times New Roman"/>
          <w:sz w:val="24"/>
          <w:szCs w:val="24"/>
          <w:lang w:val="en-GB"/>
        </w:rPr>
        <w:t xml:space="preserve"> assigned to four treatment groups, each receiving a different inclusion l</w:t>
      </w:r>
      <w:r>
        <w:rPr>
          <w:rFonts w:ascii="Times New Roman" w:hAnsi="Times New Roman"/>
          <w:sz w:val="24"/>
          <w:szCs w:val="24"/>
          <w:lang w:val="en-GB"/>
        </w:rPr>
        <w:t>evel of ripe plantain peel (0 %,</w:t>
      </w:r>
      <w:r w:rsidRPr="000F0914">
        <w:rPr>
          <w:rFonts w:ascii="Times New Roman" w:hAnsi="Times New Roman"/>
          <w:sz w:val="24"/>
          <w:szCs w:val="24"/>
          <w:lang w:val="en-GB"/>
        </w:rPr>
        <w:t>5%, 10%, and 15%</w:t>
      </w:r>
      <w:r>
        <w:rPr>
          <w:rFonts w:ascii="Times New Roman" w:hAnsi="Times New Roman"/>
          <w:sz w:val="24"/>
          <w:szCs w:val="24"/>
          <w:lang w:val="en-GB"/>
        </w:rPr>
        <w:t xml:space="preserve"> SPPM</w:t>
      </w:r>
      <w:r w:rsidRPr="000F0914">
        <w:rPr>
          <w:rFonts w:ascii="Times New Roman" w:hAnsi="Times New Roman"/>
          <w:sz w:val="24"/>
          <w:szCs w:val="24"/>
          <w:lang w:val="en-GB"/>
        </w:rPr>
        <w:t>) in their concentrate diets</w:t>
      </w:r>
      <w:r>
        <w:rPr>
          <w:rFonts w:ascii="Times New Roman" w:hAnsi="Times New Roman"/>
          <w:sz w:val="24"/>
          <w:szCs w:val="24"/>
          <w:lang w:val="en-GB"/>
        </w:rPr>
        <w:t xml:space="preserve">. The chemical compositions of the diets were assessed. </w:t>
      </w:r>
      <w:r w:rsidRPr="004F16E4">
        <w:rPr>
          <w:rFonts w:ascii="Times New Roman" w:hAnsi="Times New Roman"/>
          <w:i/>
          <w:sz w:val="24"/>
          <w:szCs w:val="24"/>
          <w:lang w:val="en-GB"/>
        </w:rPr>
        <w:t>In</w:t>
      </w:r>
      <w:r>
        <w:rPr>
          <w:rFonts w:ascii="Times New Roman" w:hAnsi="Times New Roman"/>
          <w:i/>
          <w:sz w:val="24"/>
          <w:szCs w:val="24"/>
          <w:lang w:val="en-GB"/>
        </w:rPr>
        <w:t>-</w:t>
      </w:r>
      <w:r w:rsidRPr="004F16E4">
        <w:rPr>
          <w:rFonts w:ascii="Times New Roman" w:hAnsi="Times New Roman"/>
          <w:i/>
          <w:sz w:val="24"/>
          <w:szCs w:val="24"/>
          <w:lang w:val="en-GB"/>
        </w:rPr>
        <w:t>vitro</w:t>
      </w:r>
      <w:r w:rsidRPr="000F0914">
        <w:rPr>
          <w:rFonts w:ascii="Times New Roman" w:hAnsi="Times New Roman"/>
          <w:sz w:val="24"/>
          <w:szCs w:val="24"/>
          <w:lang w:val="en-GB"/>
        </w:rPr>
        <w:t xml:space="preserve"> gas p</w:t>
      </w:r>
      <w:r>
        <w:rPr>
          <w:rFonts w:ascii="Times New Roman" w:hAnsi="Times New Roman"/>
          <w:sz w:val="24"/>
          <w:szCs w:val="24"/>
          <w:lang w:val="en-GB"/>
        </w:rPr>
        <w:t xml:space="preserve">roduction, </w:t>
      </w:r>
      <w:r w:rsidRPr="000F0914">
        <w:rPr>
          <w:rFonts w:ascii="Times New Roman" w:hAnsi="Times New Roman"/>
          <w:sz w:val="24"/>
          <w:szCs w:val="24"/>
          <w:lang w:val="en-GB"/>
        </w:rPr>
        <w:t>dry matter digestibility, performance characteristics, haematological and serum biochemical parameters</w:t>
      </w:r>
      <w:r>
        <w:rPr>
          <w:rFonts w:ascii="Times New Roman" w:hAnsi="Times New Roman"/>
          <w:sz w:val="24"/>
          <w:szCs w:val="24"/>
          <w:lang w:val="en-GB"/>
        </w:rPr>
        <w:t xml:space="preserve"> of experimental animals </w:t>
      </w:r>
      <w:r w:rsidRPr="000F0914">
        <w:rPr>
          <w:rFonts w:ascii="Times New Roman" w:hAnsi="Times New Roman"/>
          <w:sz w:val="24"/>
          <w:szCs w:val="24"/>
          <w:lang w:val="en-GB"/>
        </w:rPr>
        <w:t>wer</w:t>
      </w:r>
      <w:r>
        <w:rPr>
          <w:rFonts w:ascii="Times New Roman" w:hAnsi="Times New Roman"/>
          <w:sz w:val="24"/>
          <w:szCs w:val="24"/>
          <w:lang w:val="en-GB"/>
        </w:rPr>
        <w:t xml:space="preserve">e also determined after the feeding experiment. Results showed that the proximate </w:t>
      </w:r>
      <w:proofErr w:type="spellStart"/>
      <w:r>
        <w:rPr>
          <w:rFonts w:ascii="Times New Roman" w:hAnsi="Times New Roman"/>
          <w:sz w:val="24"/>
          <w:szCs w:val="24"/>
          <w:lang w:val="en-GB"/>
        </w:rPr>
        <w:t>parametersof</w:t>
      </w:r>
      <w:proofErr w:type="spellEnd"/>
      <w:r>
        <w:rPr>
          <w:rFonts w:ascii="Times New Roman" w:hAnsi="Times New Roman"/>
          <w:sz w:val="24"/>
          <w:szCs w:val="24"/>
          <w:lang w:val="en-GB"/>
        </w:rPr>
        <w:t xml:space="preserve"> dry matter and crude </w:t>
      </w:r>
      <w:proofErr w:type="spellStart"/>
      <w:r>
        <w:rPr>
          <w:rFonts w:ascii="Times New Roman" w:hAnsi="Times New Roman"/>
          <w:sz w:val="24"/>
          <w:szCs w:val="24"/>
          <w:lang w:val="en-GB"/>
        </w:rPr>
        <w:t>fiber</w:t>
      </w:r>
      <w:proofErr w:type="spellEnd"/>
      <w:r>
        <w:rPr>
          <w:rFonts w:ascii="Times New Roman" w:hAnsi="Times New Roman"/>
          <w:sz w:val="24"/>
          <w:szCs w:val="24"/>
          <w:lang w:val="en-GB"/>
        </w:rPr>
        <w:t xml:space="preserve"> were significantly (p &lt; 0.05) higher at 10% SPPM. Fibre fractions, including NDF, ADF, HEMI, and NFC, were significantly (p &lt; 0.05) higher at</w:t>
      </w:r>
      <w:r w:rsidRPr="000F0914">
        <w:rPr>
          <w:rFonts w:ascii="Times New Roman" w:hAnsi="Times New Roman"/>
          <w:sz w:val="24"/>
          <w:szCs w:val="24"/>
          <w:lang w:val="en-GB"/>
        </w:rPr>
        <w:t xml:space="preserve"> 5% SPPM. The </w:t>
      </w:r>
      <w:r w:rsidRPr="00B86D69">
        <w:rPr>
          <w:rFonts w:ascii="Times New Roman" w:hAnsi="Times New Roman"/>
          <w:i/>
          <w:iCs/>
          <w:sz w:val="24"/>
          <w:szCs w:val="24"/>
          <w:lang w:val="en-GB"/>
        </w:rPr>
        <w:t>in-vitro</w:t>
      </w:r>
      <w:r>
        <w:rPr>
          <w:rFonts w:ascii="Times New Roman" w:hAnsi="Times New Roman"/>
          <w:sz w:val="24"/>
          <w:szCs w:val="24"/>
        </w:rPr>
        <w:t xml:space="preserve">gas production of the experimental diets of dry matter digestibility, organic matter digestibility, fermentation efficiency, </w:t>
      </w:r>
      <w:proofErr w:type="spellStart"/>
      <w:r>
        <w:rPr>
          <w:rFonts w:ascii="Times New Roman" w:hAnsi="Times New Roman"/>
          <w:sz w:val="24"/>
          <w:szCs w:val="24"/>
        </w:rPr>
        <w:t>metabolizable</w:t>
      </w:r>
      <w:proofErr w:type="spellEnd"/>
      <w:r>
        <w:rPr>
          <w:rFonts w:ascii="Times New Roman" w:hAnsi="Times New Roman"/>
          <w:sz w:val="24"/>
          <w:szCs w:val="24"/>
        </w:rPr>
        <w:t xml:space="preserve"> energy, and short chain fatty acids is </w:t>
      </w:r>
      <w:r>
        <w:rPr>
          <w:rFonts w:ascii="Times New Roman" w:hAnsi="Times New Roman"/>
          <w:bCs/>
          <w:sz w:val="24"/>
          <w:szCs w:val="24"/>
        </w:rPr>
        <w:t xml:space="preserve">higher </w:t>
      </w:r>
      <w:r>
        <w:rPr>
          <w:rFonts w:ascii="Times New Roman" w:hAnsi="Times New Roman"/>
          <w:sz w:val="24"/>
          <w:szCs w:val="24"/>
          <w:lang w:val="en-GB"/>
        </w:rPr>
        <w:t xml:space="preserve">(p &lt; 0.05) </w:t>
      </w:r>
      <w:r>
        <w:rPr>
          <w:rFonts w:ascii="Times New Roman" w:hAnsi="Times New Roman"/>
          <w:bCs/>
          <w:sz w:val="24"/>
          <w:szCs w:val="24"/>
        </w:rPr>
        <w:t>at 10% SPPM</w:t>
      </w:r>
      <w:r>
        <w:rPr>
          <w:rFonts w:ascii="Times New Roman" w:hAnsi="Times New Roman"/>
          <w:sz w:val="24"/>
          <w:szCs w:val="24"/>
        </w:rPr>
        <w:t xml:space="preserve"> with values </w:t>
      </w:r>
      <w:r>
        <w:rPr>
          <w:rFonts w:ascii="Times New Roman" w:hAnsi="Times New Roman"/>
          <w:bCs/>
          <w:sz w:val="24"/>
          <w:szCs w:val="24"/>
        </w:rPr>
        <w:t>35.32, 6.64, 4.68, 8.00, and 3.34, respectively.</w:t>
      </w:r>
      <w:r>
        <w:rPr>
          <w:rFonts w:ascii="Times New Roman" w:hAnsi="Times New Roman"/>
          <w:sz w:val="24"/>
          <w:szCs w:val="24"/>
          <w:lang w:val="en-GB"/>
        </w:rPr>
        <w:t xml:space="preserve"> Growth</w:t>
      </w:r>
      <w:r w:rsidRPr="000F0914">
        <w:rPr>
          <w:rFonts w:ascii="Times New Roman" w:hAnsi="Times New Roman"/>
          <w:sz w:val="24"/>
          <w:szCs w:val="24"/>
          <w:lang w:val="en-GB"/>
        </w:rPr>
        <w:t xml:space="preserve"> perf</w:t>
      </w:r>
      <w:r>
        <w:rPr>
          <w:rFonts w:ascii="Times New Roman" w:hAnsi="Times New Roman"/>
          <w:sz w:val="24"/>
          <w:szCs w:val="24"/>
          <w:lang w:val="en-GB"/>
        </w:rPr>
        <w:t xml:space="preserve">ormance </w:t>
      </w:r>
      <w:r>
        <w:rPr>
          <w:rFonts w:ascii="Times New Roman" w:hAnsi="Times New Roman"/>
          <w:sz w:val="24"/>
          <w:szCs w:val="24"/>
        </w:rPr>
        <w:t xml:space="preserve">in terms of </w:t>
      </w:r>
      <w:r w:rsidRPr="003D1051">
        <w:rPr>
          <w:rFonts w:ascii="Times New Roman" w:hAnsi="Times New Roman"/>
          <w:sz w:val="24"/>
          <w:szCs w:val="24"/>
        </w:rPr>
        <w:t>dry matter intake</w:t>
      </w:r>
      <w:r>
        <w:rPr>
          <w:rFonts w:ascii="Times New Roman" w:hAnsi="Times New Roman"/>
          <w:sz w:val="24"/>
          <w:szCs w:val="24"/>
        </w:rPr>
        <w:t xml:space="preserve"> g/day</w:t>
      </w:r>
      <w:r>
        <w:rPr>
          <w:rFonts w:ascii="Times New Roman" w:hAnsi="Times New Roman"/>
          <w:sz w:val="24"/>
          <w:szCs w:val="24"/>
          <w:lang w:val="en-GB"/>
        </w:rPr>
        <w:t xml:space="preserve">, </w:t>
      </w:r>
      <w:r w:rsidRPr="000F0914">
        <w:rPr>
          <w:rFonts w:ascii="Times New Roman" w:hAnsi="Times New Roman"/>
          <w:sz w:val="24"/>
          <w:szCs w:val="24"/>
          <w:lang w:val="en-GB"/>
        </w:rPr>
        <w:t>weight gain (g/day)</w:t>
      </w:r>
      <w:proofErr w:type="gramStart"/>
      <w:r>
        <w:rPr>
          <w:rFonts w:ascii="Times New Roman" w:hAnsi="Times New Roman"/>
          <w:sz w:val="24"/>
          <w:szCs w:val="24"/>
          <w:lang w:val="en-GB"/>
        </w:rPr>
        <w:t>,and</w:t>
      </w:r>
      <w:proofErr w:type="gramEnd"/>
      <w:r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0F0914">
        <w:rPr>
          <w:rFonts w:ascii="Times New Roman" w:hAnsi="Times New Roman"/>
          <w:sz w:val="24"/>
          <w:szCs w:val="24"/>
          <w:lang w:val="en-GB"/>
        </w:rPr>
        <w:t>feed conversion ratio</w:t>
      </w:r>
      <w:r>
        <w:rPr>
          <w:rFonts w:ascii="Times New Roman" w:hAnsi="Times New Roman"/>
          <w:sz w:val="24"/>
          <w:szCs w:val="24"/>
          <w:lang w:val="en-GB"/>
        </w:rPr>
        <w:t xml:space="preserve"> is significantly high in ewes fed </w:t>
      </w:r>
      <w:r w:rsidRPr="003D1051">
        <w:rPr>
          <w:rFonts w:ascii="Times New Roman" w:hAnsi="Times New Roman"/>
          <w:sz w:val="24"/>
          <w:szCs w:val="24"/>
        </w:rPr>
        <w:t>10% SPPM diets</w:t>
      </w:r>
      <w:r>
        <w:rPr>
          <w:rFonts w:ascii="Times New Roman" w:hAnsi="Times New Roman"/>
          <w:sz w:val="24"/>
          <w:szCs w:val="24"/>
          <w:lang w:val="en-GB"/>
        </w:rPr>
        <w:t>. All the nutrient</w:t>
      </w:r>
      <w:r w:rsidRPr="000F0914">
        <w:rPr>
          <w:rFonts w:ascii="Times New Roman" w:hAnsi="Times New Roman"/>
          <w:sz w:val="24"/>
          <w:szCs w:val="24"/>
          <w:lang w:val="en-GB"/>
        </w:rPr>
        <w:t xml:space="preserve"> digestibility </w:t>
      </w:r>
      <w:r>
        <w:rPr>
          <w:rFonts w:ascii="Times New Roman" w:hAnsi="Times New Roman"/>
          <w:sz w:val="24"/>
          <w:szCs w:val="24"/>
          <w:lang w:val="en-GB"/>
        </w:rPr>
        <w:t xml:space="preserve">parameters of dry matter (crude protein, crude fibre, ash, and nitrogen-free extract) were highest at </w:t>
      </w:r>
      <w:r w:rsidRPr="000F0914">
        <w:rPr>
          <w:rFonts w:ascii="Times New Roman" w:hAnsi="Times New Roman"/>
          <w:sz w:val="24"/>
          <w:szCs w:val="24"/>
          <w:lang w:val="en-GB"/>
        </w:rPr>
        <w:t>10% SPPM</w:t>
      </w:r>
      <w:r>
        <w:rPr>
          <w:rFonts w:ascii="Times New Roman" w:hAnsi="Times New Roman"/>
          <w:sz w:val="24"/>
          <w:szCs w:val="24"/>
          <w:lang w:val="en-GB"/>
        </w:rPr>
        <w:t xml:space="preserve">, except for ether extract, which was highest in 0% SPPM (control). The </w:t>
      </w:r>
      <w:r w:rsidRPr="000F0914">
        <w:rPr>
          <w:rFonts w:ascii="Times New Roman" w:hAnsi="Times New Roman"/>
          <w:sz w:val="24"/>
          <w:szCs w:val="24"/>
          <w:lang w:val="en-GB"/>
        </w:rPr>
        <w:t>nitrogen retention varied from 50.80</w:t>
      </w:r>
      <w:r>
        <w:rPr>
          <w:rFonts w:ascii="Times New Roman" w:hAnsi="Times New Roman"/>
          <w:sz w:val="24"/>
          <w:szCs w:val="24"/>
          <w:lang w:val="en-GB"/>
        </w:rPr>
        <w:t>%</w:t>
      </w:r>
      <w:r w:rsidRPr="000F0914">
        <w:rPr>
          <w:rFonts w:ascii="Times New Roman" w:hAnsi="Times New Roman"/>
          <w:sz w:val="24"/>
          <w:szCs w:val="24"/>
          <w:lang w:val="en-GB"/>
        </w:rPr>
        <w:t xml:space="preserve"> to </w:t>
      </w:r>
      <w:proofErr w:type="gramStart"/>
      <w:r w:rsidRPr="000F0914">
        <w:rPr>
          <w:rFonts w:ascii="Times New Roman" w:hAnsi="Times New Roman"/>
          <w:sz w:val="24"/>
          <w:szCs w:val="24"/>
          <w:lang w:val="en-GB"/>
        </w:rPr>
        <w:t>62.44</w:t>
      </w:r>
      <w:r>
        <w:rPr>
          <w:rFonts w:ascii="Times New Roman" w:hAnsi="Times New Roman"/>
          <w:sz w:val="24"/>
          <w:szCs w:val="24"/>
          <w:lang w:val="en-GB"/>
        </w:rPr>
        <w:t>%</w:t>
      </w:r>
      <w:proofErr w:type="gramEnd"/>
      <w:r>
        <w:rPr>
          <w:rFonts w:ascii="Times New Roman" w:hAnsi="Times New Roman"/>
          <w:sz w:val="24"/>
          <w:szCs w:val="24"/>
          <w:lang w:val="en-GB"/>
        </w:rPr>
        <w:t>(</w:t>
      </w:r>
      <w:r w:rsidRPr="000F0914">
        <w:rPr>
          <w:rFonts w:ascii="Times New Roman" w:hAnsi="Times New Roman"/>
          <w:sz w:val="24"/>
          <w:szCs w:val="24"/>
          <w:lang w:val="en-GB"/>
        </w:rPr>
        <w:t xml:space="preserve">0 </w:t>
      </w:r>
      <w:r>
        <w:rPr>
          <w:rFonts w:ascii="Times New Roman" w:hAnsi="Times New Roman"/>
          <w:sz w:val="24"/>
          <w:szCs w:val="24"/>
          <w:lang w:val="en-GB"/>
        </w:rPr>
        <w:t xml:space="preserve">to </w:t>
      </w:r>
      <w:r w:rsidRPr="000F0914">
        <w:rPr>
          <w:rFonts w:ascii="Times New Roman" w:hAnsi="Times New Roman"/>
          <w:sz w:val="24"/>
          <w:szCs w:val="24"/>
          <w:lang w:val="en-GB"/>
        </w:rPr>
        <w:t>15% SPPM)</w:t>
      </w:r>
      <w:r>
        <w:rPr>
          <w:rFonts w:ascii="Times New Roman" w:hAnsi="Times New Roman"/>
          <w:sz w:val="24"/>
          <w:szCs w:val="24"/>
          <w:lang w:val="en-GB"/>
        </w:rPr>
        <w:t xml:space="preserve">.Haematological </w:t>
      </w:r>
      <w:proofErr w:type="spellStart"/>
      <w:r>
        <w:rPr>
          <w:rFonts w:ascii="Times New Roman" w:hAnsi="Times New Roman"/>
          <w:sz w:val="24"/>
          <w:szCs w:val="24"/>
          <w:lang w:val="en-GB"/>
        </w:rPr>
        <w:t>parameters,including</w:t>
      </w:r>
      <w:proofErr w:type="spellEnd"/>
      <w:r>
        <w:rPr>
          <w:rFonts w:ascii="Times New Roman" w:hAnsi="Times New Roman"/>
          <w:sz w:val="24"/>
          <w:szCs w:val="24"/>
          <w:lang w:val="en-GB"/>
        </w:rPr>
        <w:t xml:space="preserve"> the </w:t>
      </w:r>
      <w:r>
        <w:rPr>
          <w:rFonts w:ascii="Times New Roman" w:hAnsi="Times New Roman"/>
          <w:bCs/>
          <w:sz w:val="24"/>
          <w:szCs w:val="24"/>
        </w:rPr>
        <w:t xml:space="preserve">PCV (%). HC </w:t>
      </w:r>
      <w:r w:rsidRPr="003D1051">
        <w:rPr>
          <w:rFonts w:ascii="Times New Roman" w:hAnsi="Times New Roman"/>
          <w:sz w:val="24"/>
          <w:szCs w:val="24"/>
        </w:rPr>
        <w:t>(g/dl)</w:t>
      </w:r>
      <w:r>
        <w:rPr>
          <w:rFonts w:ascii="Times New Roman" w:hAnsi="Times New Roman"/>
          <w:bCs/>
          <w:sz w:val="24"/>
          <w:szCs w:val="24"/>
        </w:rPr>
        <w:t xml:space="preserve">, RBC </w:t>
      </w:r>
      <w:r w:rsidRPr="003D1051">
        <w:rPr>
          <w:rFonts w:ascii="Times New Roman" w:hAnsi="Times New Roman"/>
          <w:sz w:val="24"/>
          <w:szCs w:val="24"/>
        </w:rPr>
        <w:t>(x10</w:t>
      </w:r>
      <w:r w:rsidRPr="003D1051">
        <w:rPr>
          <w:rFonts w:ascii="Times New Roman" w:hAnsi="Times New Roman"/>
          <w:sz w:val="24"/>
          <w:szCs w:val="24"/>
          <w:vertAlign w:val="superscript"/>
        </w:rPr>
        <w:t>6/</w:t>
      </w:r>
      <w:proofErr w:type="spellStart"/>
      <w:r w:rsidRPr="003D1051">
        <w:rPr>
          <w:rFonts w:ascii="Times New Roman" w:hAnsi="Times New Roman"/>
          <w:sz w:val="24"/>
          <w:szCs w:val="24"/>
        </w:rPr>
        <w:t>uL</w:t>
      </w:r>
      <w:proofErr w:type="spellEnd"/>
      <w:r w:rsidRPr="003D1051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bCs/>
          <w:sz w:val="24"/>
          <w:szCs w:val="24"/>
        </w:rPr>
        <w:t xml:space="preserve">, WBC </w:t>
      </w:r>
      <w:r w:rsidRPr="003D1051">
        <w:rPr>
          <w:rFonts w:ascii="Times New Roman" w:hAnsi="Times New Roman"/>
          <w:sz w:val="24"/>
          <w:szCs w:val="24"/>
        </w:rPr>
        <w:t>(x10</w:t>
      </w:r>
      <w:r w:rsidRPr="003D1051">
        <w:rPr>
          <w:rFonts w:ascii="Times New Roman" w:hAnsi="Times New Roman"/>
          <w:sz w:val="24"/>
          <w:szCs w:val="24"/>
          <w:vertAlign w:val="superscript"/>
        </w:rPr>
        <w:t>3/</w:t>
      </w:r>
      <w:proofErr w:type="spellStart"/>
      <w:r w:rsidRPr="003D1051">
        <w:rPr>
          <w:rFonts w:ascii="Times New Roman" w:hAnsi="Times New Roman"/>
          <w:sz w:val="24"/>
          <w:szCs w:val="24"/>
        </w:rPr>
        <w:t>uL</w:t>
      </w:r>
      <w:proofErr w:type="spellEnd"/>
      <w:r w:rsidRPr="003D1051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bCs/>
          <w:sz w:val="24"/>
          <w:szCs w:val="24"/>
        </w:rPr>
        <w:t xml:space="preserve">, LYM (%), MCU (%), MCH (%), MCHC (%) </w:t>
      </w:r>
      <w:r w:rsidRPr="000F0914">
        <w:rPr>
          <w:rFonts w:ascii="Times New Roman" w:hAnsi="Times New Roman"/>
          <w:sz w:val="24"/>
          <w:szCs w:val="24"/>
          <w:lang w:val="en-GB"/>
        </w:rPr>
        <w:t>were significant</w:t>
      </w:r>
      <w:r>
        <w:rPr>
          <w:rFonts w:ascii="Times New Roman" w:hAnsi="Times New Roman"/>
          <w:sz w:val="24"/>
          <w:szCs w:val="24"/>
          <w:lang w:val="en-GB"/>
        </w:rPr>
        <w:t xml:space="preserve">ly (p &lt; 0.05) higher in </w:t>
      </w:r>
      <w:r w:rsidRPr="000F0914">
        <w:rPr>
          <w:rFonts w:ascii="Times New Roman" w:hAnsi="Times New Roman"/>
          <w:sz w:val="24"/>
          <w:szCs w:val="24"/>
          <w:lang w:val="en-GB"/>
        </w:rPr>
        <w:t>ewes fed with 10% SPPM</w:t>
      </w:r>
      <w:r>
        <w:rPr>
          <w:rFonts w:ascii="Times New Roman" w:hAnsi="Times New Roman"/>
          <w:sz w:val="24"/>
          <w:szCs w:val="24"/>
          <w:lang w:val="en-GB"/>
        </w:rPr>
        <w:t xml:space="preserve">. </w:t>
      </w:r>
      <w:r w:rsidRPr="003D1051"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ll parameters </w:t>
      </w:r>
      <w:proofErr w:type="spellStart"/>
      <w:r>
        <w:rPr>
          <w:rFonts w:ascii="Times New Roman" w:hAnsi="Times New Roman"/>
          <w:sz w:val="24"/>
          <w:szCs w:val="24"/>
        </w:rPr>
        <w:t>analysed</w:t>
      </w:r>
      <w:proofErr w:type="spellEnd"/>
      <w:r>
        <w:rPr>
          <w:rFonts w:ascii="Times New Roman" w:hAnsi="Times New Roman"/>
          <w:sz w:val="24"/>
          <w:szCs w:val="24"/>
        </w:rPr>
        <w:t xml:space="preserve"> for</w:t>
      </w:r>
      <w:r w:rsidRPr="003D1051">
        <w:rPr>
          <w:rFonts w:ascii="Times New Roman" w:hAnsi="Times New Roman"/>
          <w:sz w:val="24"/>
          <w:szCs w:val="24"/>
        </w:rPr>
        <w:t xml:space="preserve"> serum were significantly (p&lt;0.05) </w:t>
      </w:r>
      <w:r w:rsidRPr="003D1051">
        <w:rPr>
          <w:rFonts w:ascii="Times New Roman" w:hAnsi="Times New Roman"/>
          <w:sz w:val="24"/>
          <w:szCs w:val="24"/>
        </w:rPr>
        <w:lastRenderedPageBreak/>
        <w:t xml:space="preserve">affected by the diets offered, except the </w:t>
      </w:r>
      <w:proofErr w:type="spellStart"/>
      <w:r w:rsidRPr="003D1051">
        <w:rPr>
          <w:rFonts w:ascii="Times New Roman" w:hAnsi="Times New Roman"/>
          <w:sz w:val="24"/>
          <w:szCs w:val="24"/>
        </w:rPr>
        <w:t>Alanine</w:t>
      </w:r>
      <w:proofErr w:type="spellEnd"/>
      <w:r w:rsidRPr="003D105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D1051">
        <w:rPr>
          <w:rFonts w:ascii="Times New Roman" w:hAnsi="Times New Roman"/>
          <w:sz w:val="24"/>
          <w:szCs w:val="24"/>
        </w:rPr>
        <w:t>Transferase</w:t>
      </w:r>
      <w:proofErr w:type="spellEnd"/>
      <w:r w:rsidRPr="003D1051">
        <w:rPr>
          <w:rFonts w:ascii="Times New Roman" w:hAnsi="Times New Roman"/>
          <w:sz w:val="24"/>
          <w:szCs w:val="24"/>
        </w:rPr>
        <w:t xml:space="preserve"> (ALT)</w:t>
      </w:r>
      <w:proofErr w:type="gramStart"/>
      <w:r>
        <w:rPr>
          <w:rFonts w:ascii="Times New Roman" w:hAnsi="Times New Roman"/>
          <w:sz w:val="24"/>
          <w:szCs w:val="24"/>
        </w:rPr>
        <w:t>,with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nosignificant</w:t>
      </w:r>
      <w:proofErr w:type="spellEnd"/>
      <w:r>
        <w:rPr>
          <w:rFonts w:ascii="Times New Roman" w:hAnsi="Times New Roman"/>
          <w:sz w:val="24"/>
          <w:szCs w:val="24"/>
        </w:rPr>
        <w:t xml:space="preserve"> differences across the experimental </w:t>
      </w:r>
      <w:r>
        <w:rPr>
          <w:rFonts w:ascii="Times New Roman" w:hAnsi="Times New Roman"/>
          <w:sz w:val="24"/>
          <w:szCs w:val="24"/>
          <w:lang w:val="en-GB"/>
        </w:rPr>
        <w:t>groups</w:t>
      </w:r>
      <w:r w:rsidRPr="000F0914">
        <w:rPr>
          <w:rFonts w:ascii="Times New Roman" w:hAnsi="Times New Roman"/>
          <w:sz w:val="24"/>
          <w:szCs w:val="24"/>
          <w:lang w:val="en-GB"/>
        </w:rPr>
        <w:t>.</w:t>
      </w:r>
      <w:r>
        <w:rPr>
          <w:rFonts w:ascii="Times New Roman" w:hAnsi="Times New Roman"/>
          <w:sz w:val="24"/>
          <w:szCs w:val="24"/>
          <w:lang w:val="en-GB"/>
        </w:rPr>
        <w:t xml:space="preserve"> This study concludes that sundried plantain peel can be included in the diets at 10% </w:t>
      </w:r>
      <w:r w:rsidRPr="000F0914">
        <w:rPr>
          <w:rFonts w:ascii="Times New Roman" w:hAnsi="Times New Roman"/>
          <w:sz w:val="24"/>
          <w:szCs w:val="24"/>
          <w:lang w:val="en-GB"/>
        </w:rPr>
        <w:t>for</w:t>
      </w:r>
      <w:r>
        <w:rPr>
          <w:rFonts w:ascii="Times New Roman" w:hAnsi="Times New Roman"/>
          <w:sz w:val="24"/>
          <w:szCs w:val="24"/>
          <w:lang w:val="en-GB"/>
        </w:rPr>
        <w:t xml:space="preserve"> optimal growth and </w:t>
      </w:r>
      <w:r w:rsidRPr="000F0914">
        <w:rPr>
          <w:rFonts w:ascii="Times New Roman" w:hAnsi="Times New Roman"/>
          <w:sz w:val="24"/>
          <w:szCs w:val="24"/>
          <w:lang w:val="en-GB"/>
        </w:rPr>
        <w:t xml:space="preserve">productivity of </w:t>
      </w:r>
      <w:r>
        <w:rPr>
          <w:rFonts w:ascii="Times New Roman" w:hAnsi="Times New Roman"/>
          <w:sz w:val="24"/>
          <w:szCs w:val="24"/>
          <w:lang w:val="en-GB"/>
        </w:rPr>
        <w:t>West</w:t>
      </w:r>
      <w:r w:rsidRPr="000F0914">
        <w:rPr>
          <w:rFonts w:ascii="Times New Roman" w:hAnsi="Times New Roman"/>
          <w:sz w:val="24"/>
          <w:szCs w:val="24"/>
          <w:lang w:val="en-GB"/>
        </w:rPr>
        <w:t xml:space="preserve"> African Dwarf </w:t>
      </w:r>
      <w:proofErr w:type="spellStart"/>
      <w:r w:rsidRPr="000F0914">
        <w:rPr>
          <w:rFonts w:ascii="Times New Roman" w:hAnsi="Times New Roman"/>
          <w:sz w:val="24"/>
          <w:szCs w:val="24"/>
          <w:lang w:val="en-GB"/>
        </w:rPr>
        <w:t>eweswithout</w:t>
      </w:r>
      <w:proofErr w:type="spellEnd"/>
      <w:r w:rsidRPr="000F0914">
        <w:rPr>
          <w:rFonts w:ascii="Times New Roman" w:hAnsi="Times New Roman"/>
          <w:sz w:val="24"/>
          <w:szCs w:val="24"/>
          <w:lang w:val="en-GB"/>
        </w:rPr>
        <w:t xml:space="preserve"> negative impacts on feed efficiency </w:t>
      </w:r>
      <w:r>
        <w:rPr>
          <w:rFonts w:ascii="Times New Roman" w:hAnsi="Times New Roman"/>
          <w:sz w:val="24"/>
          <w:szCs w:val="24"/>
          <w:lang w:val="en-GB"/>
        </w:rPr>
        <w:t xml:space="preserve">or </w:t>
      </w:r>
      <w:r w:rsidRPr="000F0914">
        <w:rPr>
          <w:rFonts w:ascii="Times New Roman" w:hAnsi="Times New Roman"/>
          <w:sz w:val="24"/>
          <w:szCs w:val="24"/>
          <w:lang w:val="en-GB"/>
        </w:rPr>
        <w:t xml:space="preserve">health </w:t>
      </w:r>
      <w:r>
        <w:rPr>
          <w:rFonts w:ascii="Times New Roman" w:hAnsi="Times New Roman"/>
          <w:sz w:val="24"/>
          <w:szCs w:val="24"/>
          <w:lang w:val="en-GB"/>
        </w:rPr>
        <w:t>of the animals.</w:t>
      </w:r>
    </w:p>
    <w:p w:rsidR="00982668" w:rsidRPr="009924E4" w:rsidRDefault="00982668" w:rsidP="00982668">
      <w:pPr>
        <w:pStyle w:val="NoSpacing"/>
        <w:spacing w:before="240" w:line="480" w:lineRule="auto"/>
        <w:jc w:val="both"/>
        <w:rPr>
          <w:rFonts w:ascii="Times New Roman" w:hAnsi="Times New Roman"/>
          <w:sz w:val="24"/>
          <w:szCs w:val="24"/>
        </w:rPr>
      </w:pPr>
      <w:r w:rsidRPr="00DE0039">
        <w:rPr>
          <w:rFonts w:ascii="Times New Roman" w:hAnsi="Times New Roman"/>
          <w:b/>
          <w:bCs/>
          <w:sz w:val="24"/>
          <w:szCs w:val="24"/>
          <w:lang w:val="en-GB"/>
        </w:rPr>
        <w:t>Keywords:</w:t>
      </w:r>
      <w:r>
        <w:rPr>
          <w:rFonts w:ascii="Times New Roman" w:hAnsi="Times New Roman"/>
          <w:sz w:val="24"/>
          <w:szCs w:val="24"/>
          <w:lang w:val="en-GB"/>
        </w:rPr>
        <w:t xml:space="preserve"> Growth performance, Nutrient digestibility, Haematology, Plantain waste, West</w:t>
      </w:r>
      <w:r w:rsidRPr="000F0914">
        <w:rPr>
          <w:rFonts w:ascii="Times New Roman" w:hAnsi="Times New Roman"/>
          <w:sz w:val="24"/>
          <w:szCs w:val="24"/>
          <w:lang w:val="en-GB"/>
        </w:rPr>
        <w:t xml:space="preserve"> African Dwarf ewes</w:t>
      </w:r>
      <w:r>
        <w:rPr>
          <w:rFonts w:ascii="Times New Roman" w:hAnsi="Times New Roman"/>
          <w:sz w:val="24"/>
          <w:szCs w:val="24"/>
          <w:lang w:val="en-GB"/>
        </w:rPr>
        <w:t>, Concentrate diets</w:t>
      </w:r>
    </w:p>
    <w:bookmarkEnd w:id="0"/>
    <w:p w:rsidR="00963558" w:rsidRDefault="00963558"/>
    <w:sectPr w:rsidR="00963558" w:rsidSect="0096355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982668"/>
    <w:rsid w:val="00963558"/>
    <w:rsid w:val="009826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2668"/>
    <w:pPr>
      <w:spacing w:after="160" w:line="259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982668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443</Words>
  <Characters>2527</Characters>
  <Application>Microsoft Office Word</Application>
  <DocSecurity>0</DocSecurity>
  <Lines>21</Lines>
  <Paragraphs>5</Paragraphs>
  <ScaleCrop>false</ScaleCrop>
  <Company/>
  <LinksUpToDate>false</LinksUpToDate>
  <CharactersWithSpaces>2965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2025-12-16T11:01:00Z</dcterms:created>
  <dcterms:modified xsi:type="dcterms:W3CDTF">2025-12-16T11:02:00Z</dcterms:modified>
</cp:coreProperties>
</file>