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1950" w:rsidRDefault="00211950" w:rsidP="0021195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 xml:space="preserve">EFFECT OF ANIMAL MANURE GENERATED EFFLUENTS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AS ORGANIC</w:t>
      </w:r>
    </w:p>
    <w:p w:rsidR="00211950" w:rsidRDefault="00211950" w:rsidP="0021195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FERTILIZERS 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>ON PROXIMATE AND FIBRE COMPOSITIONS OF</w:t>
      </w:r>
    </w:p>
    <w:p w:rsidR="00211950" w:rsidRDefault="00211950" w:rsidP="0021195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Megathyrsus</w:t>
      </w:r>
      <w:proofErr w:type="spellEnd"/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maximus</w:t>
      </w:r>
      <w:proofErr w:type="spellEnd"/>
    </w:p>
    <w:p w:rsidR="00211950" w:rsidRDefault="00211950" w:rsidP="0021195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211950" w:rsidRDefault="00211950" w:rsidP="0021195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211950" w:rsidRDefault="00211950" w:rsidP="0021195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BY</w:t>
      </w:r>
    </w:p>
    <w:p w:rsidR="00211950" w:rsidRDefault="00211950" w:rsidP="0021195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211950" w:rsidRDefault="00211950" w:rsidP="0021195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211950" w:rsidRDefault="00211950" w:rsidP="0021195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TAOFEEK, NAFISAT OLAYINKA</w:t>
      </w:r>
    </w:p>
    <w:p w:rsidR="00211950" w:rsidRDefault="00211950" w:rsidP="0021195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MATRIC NO: 20181001</w:t>
      </w:r>
    </w:p>
    <w:p w:rsidR="00211950" w:rsidRDefault="00211950" w:rsidP="0021195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211950" w:rsidRDefault="00211950" w:rsidP="0021195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211950" w:rsidRDefault="00211950" w:rsidP="0021195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A RESEARCH SUBMITTED TO THE DEPARTMENT OF PASTURE AND RANGE</w:t>
      </w:r>
    </w:p>
    <w:p w:rsidR="00211950" w:rsidRDefault="00211950" w:rsidP="0021195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MANAGEMENT</w:t>
      </w:r>
    </w:p>
    <w:p w:rsidR="00211950" w:rsidRDefault="00211950" w:rsidP="0021195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IN PARTIAL FULFILMENT OF THE REQUIREMENT FOR THE AWARD OF</w:t>
      </w:r>
    </w:p>
    <w:p w:rsidR="00211950" w:rsidRDefault="00211950" w:rsidP="0021195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BACHELOR OF AGRICULURE DEGREE (B. AGRIC)</w:t>
      </w:r>
    </w:p>
    <w:p w:rsidR="00211950" w:rsidRDefault="00211950" w:rsidP="0021195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DEGREE OF THE FEDERAL UNIVERSITY OF AGRICULTURE, ABEOKUTA</w:t>
      </w:r>
    </w:p>
    <w:p w:rsidR="00211950" w:rsidRDefault="00211950" w:rsidP="0021195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DEPARTMENT OF PASTURE AND RANGE MANAGEMENT</w:t>
      </w:r>
    </w:p>
    <w:p w:rsidR="00211950" w:rsidRDefault="00211950" w:rsidP="0021195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COLLEGE OF ANIMAL SCIENCE AND LIVESTOCK PRODUCTION</w:t>
      </w:r>
    </w:p>
    <w:p w:rsidR="00211950" w:rsidRDefault="00211950" w:rsidP="0021195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FEDERAL UNIVERSITY OF AGRICULTURE, ABEOKUTA</w:t>
      </w:r>
    </w:p>
    <w:p w:rsidR="00211950" w:rsidRDefault="00211950" w:rsidP="0021195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211950" w:rsidRDefault="00211950" w:rsidP="0021195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211950" w:rsidRDefault="00211950" w:rsidP="0021195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DECEMBER, 2024</w:t>
      </w:r>
    </w:p>
    <w:p w:rsidR="00211950" w:rsidRDefault="00211950" w:rsidP="0021195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ABSTRACT</w:t>
      </w:r>
    </w:p>
    <w:p w:rsidR="00211950" w:rsidRDefault="00211950" w:rsidP="0021195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study evaluated the impact of organic manure effluent on the proximate and </w:t>
      </w:r>
      <w:proofErr w:type="spellStart"/>
      <w:r>
        <w:rPr>
          <w:rFonts w:ascii="Times New Roman" w:hAnsi="Times New Roman" w:cs="Times New Roman"/>
          <w:color w:val="0D0D0D"/>
          <w:sz w:val="24"/>
          <w:szCs w:val="24"/>
        </w:rPr>
        <w:t>fibre</w:t>
      </w:r>
      <w:proofErr w:type="spellEnd"/>
    </w:p>
    <w:p w:rsidR="00211950" w:rsidRDefault="00211950" w:rsidP="0021195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D0D0D"/>
          <w:sz w:val="24"/>
          <w:szCs w:val="24"/>
        </w:rPr>
        <w:t>composition</w:t>
      </w:r>
      <w:proofErr w:type="gramEnd"/>
      <w:r>
        <w:rPr>
          <w:rFonts w:ascii="Times New Roman" w:hAnsi="Times New Roman" w:cs="Times New Roman"/>
          <w:color w:val="0D0D0D"/>
          <w:sz w:val="24"/>
          <w:szCs w:val="24"/>
        </w:rPr>
        <w:t xml:space="preserve"> of </w:t>
      </w:r>
      <w:proofErr w:type="spellStart"/>
      <w:r>
        <w:rPr>
          <w:rFonts w:ascii="Times New Roman" w:hAnsi="Times New Roman" w:cs="Times New Roman"/>
          <w:i/>
          <w:iCs/>
          <w:color w:val="0D0D0D"/>
          <w:sz w:val="24"/>
          <w:szCs w:val="24"/>
        </w:rPr>
        <w:t>Megathyrsus</w:t>
      </w:r>
      <w:proofErr w:type="spellEnd"/>
      <w:r>
        <w:rPr>
          <w:rFonts w:ascii="Times New Roman" w:hAnsi="Times New Roman" w:cs="Times New Roman"/>
          <w:i/>
          <w:iCs/>
          <w:color w:val="0D0D0D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0D0D0D"/>
          <w:sz w:val="24"/>
          <w:szCs w:val="24"/>
        </w:rPr>
        <w:t>maximus</w:t>
      </w:r>
      <w:proofErr w:type="spellEnd"/>
      <w:r>
        <w:rPr>
          <w:rFonts w:ascii="Times New Roman" w:hAnsi="Times New Roman" w:cs="Times New Roman"/>
          <w:color w:val="0D0D0D"/>
          <w:sz w:val="24"/>
          <w:szCs w:val="24"/>
        </w:rPr>
        <w:t>. It was conducted at the Pasture and Range Management</w:t>
      </w:r>
    </w:p>
    <w:p w:rsidR="00211950" w:rsidRDefault="00211950" w:rsidP="0021195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Unit of the Directorate of University Farms (DUFARMS) and chemical analyzed was carried</w:t>
      </w:r>
    </w:p>
    <w:p w:rsidR="00211950" w:rsidRDefault="00211950" w:rsidP="0021195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D0D0D"/>
          <w:sz w:val="24"/>
          <w:szCs w:val="24"/>
        </w:rPr>
        <w:t>out</w:t>
      </w:r>
      <w:proofErr w:type="gramEnd"/>
      <w:r>
        <w:rPr>
          <w:rFonts w:ascii="Times New Roman" w:hAnsi="Times New Roman" w:cs="Times New Roman"/>
          <w:color w:val="0D0D0D"/>
          <w:sz w:val="24"/>
          <w:szCs w:val="24"/>
        </w:rPr>
        <w:t xml:space="preserve"> at the Laboratory of the Department of Pasture and Range Management, Federal University</w:t>
      </w:r>
    </w:p>
    <w:p w:rsidR="00211950" w:rsidRDefault="00211950" w:rsidP="0021195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D0D0D"/>
          <w:sz w:val="24"/>
          <w:szCs w:val="24"/>
        </w:rPr>
        <w:t>of</w:t>
      </w:r>
      <w:proofErr w:type="gramEnd"/>
      <w:r>
        <w:rPr>
          <w:rFonts w:ascii="Times New Roman" w:hAnsi="Times New Roman" w:cs="Times New Roman"/>
          <w:color w:val="0D0D0D"/>
          <w:sz w:val="24"/>
          <w:szCs w:val="24"/>
        </w:rPr>
        <w:t xml:space="preserve"> Agriculture, Abeokuta (FUNAAB), </w:t>
      </w:r>
      <w:proofErr w:type="spellStart"/>
      <w:r>
        <w:rPr>
          <w:rFonts w:ascii="Times New Roman" w:hAnsi="Times New Roman" w:cs="Times New Roman"/>
          <w:color w:val="0D0D0D"/>
          <w:sz w:val="24"/>
          <w:szCs w:val="24"/>
        </w:rPr>
        <w:t>Ogun</w:t>
      </w:r>
      <w:proofErr w:type="spellEnd"/>
      <w:r>
        <w:rPr>
          <w:rFonts w:ascii="Times New Roman" w:hAnsi="Times New Roman" w:cs="Times New Roman"/>
          <w:color w:val="0D0D0D"/>
          <w:sz w:val="24"/>
          <w:szCs w:val="24"/>
        </w:rPr>
        <w:t xml:space="preserve"> State, Nigeria. The experiment covered an area</w:t>
      </w:r>
    </w:p>
    <w:p w:rsidR="00211950" w:rsidRDefault="00211950" w:rsidP="0021195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D0D0D"/>
          <w:sz w:val="24"/>
          <w:szCs w:val="24"/>
        </w:rPr>
        <w:t>of</w:t>
      </w:r>
      <w:proofErr w:type="gramEnd"/>
      <w:r>
        <w:rPr>
          <w:rFonts w:ascii="Times New Roman" w:hAnsi="Times New Roman" w:cs="Times New Roman"/>
          <w:color w:val="0D0D0D"/>
          <w:sz w:val="24"/>
          <w:szCs w:val="24"/>
        </w:rPr>
        <w:t xml:space="preserve"> 178.25 m² with three organic manure treatments (swine, poultry, and cattle dung) alongside</w:t>
      </w:r>
    </w:p>
    <w:p w:rsidR="00211950" w:rsidRDefault="00211950" w:rsidP="0021195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NPK and control across five plots each measuring 2.5 by 3m and replicated three times. Soil</w:t>
      </w:r>
    </w:p>
    <w:p w:rsidR="00211950" w:rsidRDefault="00211950" w:rsidP="0021195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D0D0D"/>
          <w:sz w:val="24"/>
          <w:szCs w:val="24"/>
        </w:rPr>
        <w:t>samples</w:t>
      </w:r>
      <w:proofErr w:type="gramEnd"/>
      <w:r>
        <w:rPr>
          <w:rFonts w:ascii="Times New Roman" w:hAnsi="Times New Roman" w:cs="Times New Roman"/>
          <w:color w:val="0D0D0D"/>
          <w:sz w:val="24"/>
          <w:szCs w:val="24"/>
        </w:rPr>
        <w:t xml:space="preserve"> were collected to assess chemical properties, and fresh manure was </w:t>
      </w:r>
      <w:proofErr w:type="spellStart"/>
      <w:r>
        <w:rPr>
          <w:rFonts w:ascii="Times New Roman" w:hAnsi="Times New Roman" w:cs="Times New Roman"/>
          <w:color w:val="0D0D0D"/>
          <w:sz w:val="24"/>
          <w:szCs w:val="24"/>
        </w:rPr>
        <w:t>anaerobically</w:t>
      </w:r>
      <w:proofErr w:type="spellEnd"/>
    </w:p>
    <w:p w:rsidR="00211950" w:rsidRDefault="00211950" w:rsidP="0021195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D0D0D"/>
          <w:sz w:val="24"/>
          <w:szCs w:val="24"/>
        </w:rPr>
        <w:t>digested</w:t>
      </w:r>
      <w:proofErr w:type="gramEnd"/>
      <w:r>
        <w:rPr>
          <w:rFonts w:ascii="Times New Roman" w:hAnsi="Times New Roman" w:cs="Times New Roman"/>
          <w:color w:val="0D0D0D"/>
          <w:sz w:val="24"/>
          <w:szCs w:val="24"/>
        </w:rPr>
        <w:t xml:space="preserve"> for four weeks before application at a rate of 150 kg/ha, two weeks after planting.</w:t>
      </w:r>
    </w:p>
    <w:p w:rsidR="00211950" w:rsidRDefault="00211950" w:rsidP="0021195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Results showed no significant differences (p &gt; 0.05) in non-fiber carbohydrates (NFC) across</w:t>
      </w:r>
    </w:p>
    <w:p w:rsidR="00211950" w:rsidRDefault="00211950" w:rsidP="0021195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D0D0D"/>
          <w:sz w:val="24"/>
          <w:szCs w:val="24"/>
        </w:rPr>
        <w:t>treatments</w:t>
      </w:r>
      <w:proofErr w:type="gramEnd"/>
      <w:r>
        <w:rPr>
          <w:rFonts w:ascii="Times New Roman" w:hAnsi="Times New Roman" w:cs="Times New Roman"/>
          <w:color w:val="0D0D0D"/>
          <w:sz w:val="24"/>
          <w:szCs w:val="24"/>
        </w:rPr>
        <w:t>, while neutral detergent fiber (NDF) values differed significantly (P &lt; 0.05). The</w:t>
      </w:r>
    </w:p>
    <w:p w:rsidR="00211950" w:rsidRDefault="00211950" w:rsidP="0021195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D0D0D"/>
          <w:sz w:val="24"/>
          <w:szCs w:val="24"/>
        </w:rPr>
        <w:t>control</w:t>
      </w:r>
      <w:proofErr w:type="gramEnd"/>
      <w:r>
        <w:rPr>
          <w:rFonts w:ascii="Times New Roman" w:hAnsi="Times New Roman" w:cs="Times New Roman"/>
          <w:color w:val="0D0D0D"/>
          <w:sz w:val="24"/>
          <w:szCs w:val="24"/>
        </w:rPr>
        <w:t xml:space="preserve"> and Cured Cattle Manure Effluent (CCME) treatments yielded the lowest value</w:t>
      </w:r>
    </w:p>
    <w:p w:rsidR="00211950" w:rsidRDefault="00211950" w:rsidP="0021195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D0D0D"/>
          <w:sz w:val="24"/>
          <w:szCs w:val="24"/>
        </w:rPr>
        <w:t>(46.46%) and the NPK treatment having the highest value (50.01%).</w:t>
      </w:r>
      <w:proofErr w:type="gramEnd"/>
      <w:r>
        <w:rPr>
          <w:rFonts w:ascii="Times New Roman" w:hAnsi="Times New Roman" w:cs="Times New Roman"/>
          <w:color w:val="0D0D0D"/>
          <w:sz w:val="24"/>
          <w:szCs w:val="24"/>
        </w:rPr>
        <w:t xml:space="preserve"> ADF values differed</w:t>
      </w:r>
    </w:p>
    <w:p w:rsidR="00211950" w:rsidRDefault="00211950" w:rsidP="0021195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D0D0D"/>
          <w:sz w:val="24"/>
          <w:szCs w:val="24"/>
        </w:rPr>
        <w:t>significantly</w:t>
      </w:r>
      <w:proofErr w:type="gramEnd"/>
      <w:r>
        <w:rPr>
          <w:rFonts w:ascii="Times New Roman" w:hAnsi="Times New Roman" w:cs="Times New Roman"/>
          <w:color w:val="0D0D0D"/>
          <w:sz w:val="24"/>
          <w:szCs w:val="24"/>
        </w:rPr>
        <w:t xml:space="preserve"> (p&lt;0.05) with NPK having the highest value (11.07%) and CCME having the</w:t>
      </w:r>
    </w:p>
    <w:p w:rsidR="00211950" w:rsidRDefault="00211950" w:rsidP="0021195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D0D0D"/>
          <w:sz w:val="24"/>
          <w:szCs w:val="24"/>
        </w:rPr>
        <w:t>lowest</w:t>
      </w:r>
      <w:proofErr w:type="gramEnd"/>
      <w:r>
        <w:rPr>
          <w:rFonts w:ascii="Times New Roman" w:hAnsi="Times New Roman" w:cs="Times New Roman"/>
          <w:color w:val="0D0D0D"/>
          <w:sz w:val="24"/>
          <w:szCs w:val="24"/>
        </w:rPr>
        <w:t xml:space="preserve"> value (9.29%). CCME has the highest value of crude protein (9.56%), Ash (11.8%) and</w:t>
      </w:r>
    </w:p>
    <w:p w:rsidR="00211950" w:rsidRDefault="00211950" w:rsidP="0021195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Ether Extract (21.79%) The study concluded that manure effluents positively impacted the</w:t>
      </w:r>
    </w:p>
    <w:p w:rsidR="00211950" w:rsidRDefault="00211950" w:rsidP="0021195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D0D0D"/>
          <w:sz w:val="24"/>
          <w:szCs w:val="24"/>
        </w:rPr>
        <w:t>proximate</w:t>
      </w:r>
      <w:proofErr w:type="gramEnd"/>
      <w:r>
        <w:rPr>
          <w:rFonts w:ascii="Times New Roman" w:hAnsi="Times New Roman" w:cs="Times New Roman"/>
          <w:color w:val="0D0D0D"/>
          <w:sz w:val="24"/>
          <w:szCs w:val="24"/>
        </w:rPr>
        <w:t xml:space="preserve"> and fiber, composition of </w:t>
      </w:r>
      <w:proofErr w:type="spellStart"/>
      <w:r>
        <w:rPr>
          <w:rFonts w:ascii="Times New Roman" w:hAnsi="Times New Roman" w:cs="Times New Roman"/>
          <w:i/>
          <w:iCs/>
          <w:color w:val="0D0D0D"/>
          <w:sz w:val="24"/>
          <w:szCs w:val="24"/>
        </w:rPr>
        <w:t>Megathyrsus</w:t>
      </w:r>
      <w:proofErr w:type="spellEnd"/>
      <w:r>
        <w:rPr>
          <w:rFonts w:ascii="Times New Roman" w:hAnsi="Times New Roman" w:cs="Times New Roman"/>
          <w:i/>
          <w:iCs/>
          <w:color w:val="0D0D0D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0D0D0D"/>
          <w:sz w:val="24"/>
          <w:szCs w:val="24"/>
        </w:rPr>
        <w:t>maximus</w:t>
      </w:r>
      <w:proofErr w:type="spellEnd"/>
      <w:r>
        <w:rPr>
          <w:rFonts w:ascii="Times New Roman" w:hAnsi="Times New Roman" w:cs="Times New Roman"/>
          <w:color w:val="0D0D0D"/>
          <w:sz w:val="24"/>
          <w:szCs w:val="24"/>
        </w:rPr>
        <w:t>.</w:t>
      </w:r>
    </w:p>
    <w:sectPr w:rsidR="00211950" w:rsidSect="00253FC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211950"/>
    <w:rsid w:val="00211950"/>
    <w:rsid w:val="00253F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3FC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307</Words>
  <Characters>1756</Characters>
  <Application>Microsoft Office Word</Application>
  <DocSecurity>0</DocSecurity>
  <Lines>14</Lines>
  <Paragraphs>4</Paragraphs>
  <ScaleCrop>false</ScaleCrop>
  <Company/>
  <LinksUpToDate>false</LinksUpToDate>
  <CharactersWithSpaces>2059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2025-12-22T09:02:00Z</dcterms:created>
  <dcterms:modified xsi:type="dcterms:W3CDTF">2025-12-22T09:05:00Z</dcterms:modified>
</cp:coreProperties>
</file>