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4D7" w:rsidRPr="006436F4" w:rsidRDefault="004F44D7" w:rsidP="004F44D7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436F4">
        <w:rPr>
          <w:rFonts w:ascii="Times New Roman" w:hAnsi="Times New Roman" w:cs="Times New Roman"/>
          <w:b/>
          <w:bCs/>
          <w:sz w:val="24"/>
          <w:szCs w:val="24"/>
        </w:rPr>
        <w:t>HEALTH RISK ASSESSMENT OF METALS IN DIFFERENTLYPROCESSED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-AFRICAN MUD </w:t>
      </w:r>
      <w:r w:rsidRPr="006436F4">
        <w:rPr>
          <w:rFonts w:ascii="Times New Roman" w:hAnsi="Times New Roman" w:cs="Times New Roman"/>
          <w:b/>
          <w:bCs/>
          <w:sz w:val="24"/>
          <w:szCs w:val="24"/>
        </w:rPr>
        <w:t xml:space="preserve">CATFISH </w:t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spellStart"/>
      <w:r w:rsidRPr="00113D27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Clarias</w:t>
      </w:r>
      <w:proofErr w:type="spellEnd"/>
      <w:r w:rsidRPr="00113D27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 w:rsidRPr="00113D27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gariepinus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Burchell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1822) </w:t>
      </w:r>
      <w:r w:rsidRPr="006436F4">
        <w:rPr>
          <w:rFonts w:ascii="Times New Roman" w:hAnsi="Times New Roman" w:cs="Times New Roman"/>
          <w:b/>
          <w:bCs/>
          <w:sz w:val="24"/>
          <w:szCs w:val="24"/>
        </w:rPr>
        <w:t>IN ABEOKUTA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MARKETS</w:t>
      </w:r>
      <w:r w:rsidRPr="006436F4">
        <w:rPr>
          <w:rFonts w:ascii="Times New Roman" w:hAnsi="Times New Roman" w:cs="Times New Roman"/>
          <w:b/>
          <w:bCs/>
          <w:sz w:val="24"/>
          <w:szCs w:val="24"/>
        </w:rPr>
        <w:t>, OGUN STATE, SOUTHWESTERN NIGERIA</w:t>
      </w: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  <w:r w:rsidRPr="00F143BA">
        <w:rPr>
          <w:rFonts w:ascii="Times New Roman" w:hAnsi="Times New Roman"/>
          <w:b/>
          <w:bCs/>
          <w:sz w:val="24"/>
          <w:szCs w:val="24"/>
        </w:rPr>
        <w:t xml:space="preserve">THOMAS, </w:t>
      </w:r>
      <w:proofErr w:type="spellStart"/>
      <w:r w:rsidRPr="00F143BA">
        <w:rPr>
          <w:rFonts w:ascii="Times New Roman" w:hAnsi="Times New Roman"/>
          <w:b/>
          <w:bCs/>
          <w:sz w:val="24"/>
          <w:szCs w:val="24"/>
        </w:rPr>
        <w:t>Opeyemi</w:t>
      </w:r>
      <w:proofErr w:type="spellEnd"/>
      <w:r w:rsidRPr="00F143BA">
        <w:rPr>
          <w:rFonts w:ascii="Times New Roman" w:hAnsi="Times New Roman"/>
          <w:b/>
          <w:bCs/>
          <w:sz w:val="24"/>
          <w:szCs w:val="24"/>
        </w:rPr>
        <w:t xml:space="preserve"> John PG 21/0206 </w:t>
      </w:r>
    </w:p>
    <w:p w:rsidR="004F44D7" w:rsidRPr="00F143BA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F143BA">
        <w:rPr>
          <w:rFonts w:ascii="Times New Roman" w:hAnsi="Times New Roman"/>
          <w:b/>
          <w:bCs/>
          <w:sz w:val="24"/>
          <w:szCs w:val="24"/>
        </w:rPr>
        <w:t>B.T</w:t>
      </w:r>
      <w:r>
        <w:rPr>
          <w:rFonts w:ascii="Times New Roman" w:hAnsi="Times New Roman"/>
          <w:b/>
          <w:bCs/>
          <w:sz w:val="24"/>
          <w:szCs w:val="24"/>
        </w:rPr>
        <w:t>ech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, Industrial Chemistry</w:t>
      </w:r>
      <w:r w:rsidRPr="00F143BA">
        <w:rPr>
          <w:rFonts w:ascii="Times New Roman" w:hAnsi="Times New Roman"/>
          <w:b/>
          <w:bCs/>
          <w:sz w:val="24"/>
          <w:szCs w:val="24"/>
        </w:rPr>
        <w:t xml:space="preserve"> (OSUSTECH)</w:t>
      </w: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C82D56">
        <w:rPr>
          <w:rFonts w:ascii="Times New Roman" w:hAnsi="Times New Roman"/>
          <w:sz w:val="24"/>
          <w:szCs w:val="24"/>
        </w:rPr>
        <w:t>" submitted</w:t>
      </w:r>
      <w:proofErr w:type="gramEnd"/>
      <w:r w:rsidRPr="00C82D56">
        <w:rPr>
          <w:rFonts w:ascii="Times New Roman" w:hAnsi="Times New Roman"/>
          <w:sz w:val="24"/>
          <w:szCs w:val="24"/>
        </w:rPr>
        <w:t xml:space="preserve"> towards partial </w:t>
      </w:r>
      <w:proofErr w:type="spellStart"/>
      <w:r w:rsidRPr="00C82D56">
        <w:rPr>
          <w:rFonts w:ascii="Times New Roman" w:hAnsi="Times New Roman"/>
          <w:sz w:val="24"/>
          <w:szCs w:val="24"/>
        </w:rPr>
        <w:t>fulfilment</w:t>
      </w:r>
      <w:proofErr w:type="spellEnd"/>
      <w:r w:rsidRPr="00C82D56">
        <w:rPr>
          <w:rFonts w:ascii="Times New Roman" w:hAnsi="Times New Roman"/>
          <w:sz w:val="24"/>
          <w:szCs w:val="24"/>
        </w:rPr>
        <w:t xml:space="preserve"> of the requirements for the award of MASTER OF ENVIRONMENTAL MANAGEMENT AND PROTECTION</w:t>
      </w: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Pr="006436F4" w:rsidRDefault="004F44D7" w:rsidP="004F44D7">
      <w:pPr>
        <w:spacing w:before="160" w:after="160" w:line="480" w:lineRule="auto"/>
        <w:ind w:left="720" w:hanging="72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Default="004F44D7" w:rsidP="004F44D7">
      <w:pPr>
        <w:pStyle w:val="NoSpacing"/>
        <w:spacing w:line="480" w:lineRule="auto"/>
        <w:rPr>
          <w:rFonts w:ascii="Times New Roman" w:hAnsi="Times New Roman"/>
          <w:sz w:val="24"/>
          <w:szCs w:val="24"/>
        </w:rPr>
      </w:pPr>
    </w:p>
    <w:p w:rsidR="004F44D7" w:rsidRDefault="004F44D7" w:rsidP="004F44D7">
      <w:pPr>
        <w:spacing w:after="0" w:line="48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F44D7" w:rsidRPr="008B6482" w:rsidRDefault="004F44D7" w:rsidP="004F44D7">
      <w:pPr>
        <w:spacing w:after="0" w:line="480" w:lineRule="auto"/>
        <w:jc w:val="center"/>
        <w:rPr>
          <w:rFonts w:ascii="Times New Roman" w:hAnsi="Times New Roman"/>
          <w:sz w:val="24"/>
          <w:szCs w:val="24"/>
        </w:rPr>
      </w:pPr>
      <w:r w:rsidRPr="00DF637A">
        <w:rPr>
          <w:rFonts w:ascii="Times New Roman" w:hAnsi="Times New Roman"/>
          <w:b/>
          <w:bCs/>
          <w:sz w:val="24"/>
          <w:szCs w:val="24"/>
        </w:rPr>
        <w:lastRenderedPageBreak/>
        <w:t>ABSTRACT</w:t>
      </w:r>
    </w:p>
    <w:p w:rsidR="004F44D7" w:rsidRDefault="004F44D7" w:rsidP="004F44D7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6545F8">
        <w:rPr>
          <w:rFonts w:ascii="Times New Roman" w:hAnsi="Times New Roman"/>
          <w:sz w:val="24"/>
          <w:szCs w:val="24"/>
        </w:rPr>
        <w:t xml:space="preserve">Fish is </w:t>
      </w:r>
      <w:r>
        <w:rPr>
          <w:rFonts w:ascii="Times New Roman" w:hAnsi="Times New Roman"/>
          <w:sz w:val="24"/>
          <w:szCs w:val="24"/>
        </w:rPr>
        <w:t>one of the</w:t>
      </w:r>
      <w:r w:rsidRPr="006545F8">
        <w:rPr>
          <w:rFonts w:ascii="Times New Roman" w:hAnsi="Times New Roman"/>
          <w:sz w:val="24"/>
          <w:szCs w:val="24"/>
        </w:rPr>
        <w:t xml:space="preserve"> major source</w:t>
      </w:r>
      <w:r>
        <w:rPr>
          <w:rFonts w:ascii="Times New Roman" w:hAnsi="Times New Roman"/>
          <w:sz w:val="24"/>
          <w:szCs w:val="24"/>
        </w:rPr>
        <w:t>s</w:t>
      </w:r>
      <w:r w:rsidRPr="006545F8">
        <w:rPr>
          <w:rFonts w:ascii="Times New Roman" w:hAnsi="Times New Roman"/>
          <w:sz w:val="24"/>
          <w:szCs w:val="24"/>
        </w:rPr>
        <w:t xml:space="preserve"> of animal protein </w:t>
      </w:r>
      <w:r>
        <w:rPr>
          <w:rFonts w:ascii="Times New Roman" w:hAnsi="Times New Roman"/>
          <w:sz w:val="24"/>
          <w:szCs w:val="24"/>
        </w:rPr>
        <w:t>for</w:t>
      </w:r>
      <w:r w:rsidRPr="006545F8">
        <w:rPr>
          <w:rFonts w:ascii="Times New Roman" w:hAnsi="Times New Roman"/>
          <w:sz w:val="24"/>
          <w:szCs w:val="24"/>
        </w:rPr>
        <w:t xml:space="preserve"> humans b</w:t>
      </w:r>
      <w:r>
        <w:rPr>
          <w:rFonts w:ascii="Times New Roman" w:hAnsi="Times New Roman"/>
          <w:sz w:val="24"/>
          <w:szCs w:val="24"/>
        </w:rPr>
        <w:t>ut with</w:t>
      </w:r>
      <w:r w:rsidRPr="006545F8">
        <w:rPr>
          <w:rFonts w:ascii="Times New Roman" w:hAnsi="Times New Roman"/>
          <w:sz w:val="24"/>
          <w:szCs w:val="24"/>
        </w:rPr>
        <w:t xml:space="preserve"> the tendency to bio-accumulate toxicants from the </w:t>
      </w:r>
      <w:r>
        <w:rPr>
          <w:rFonts w:ascii="Times New Roman" w:hAnsi="Times New Roman"/>
          <w:sz w:val="24"/>
          <w:szCs w:val="24"/>
        </w:rPr>
        <w:t xml:space="preserve">aquatic </w:t>
      </w:r>
      <w:r w:rsidRPr="006545F8">
        <w:rPr>
          <w:rFonts w:ascii="Times New Roman" w:hAnsi="Times New Roman"/>
          <w:sz w:val="24"/>
          <w:szCs w:val="24"/>
        </w:rPr>
        <w:t>environment. This study assessed the health risk of metals in different</w:t>
      </w:r>
      <w:r>
        <w:rPr>
          <w:rFonts w:ascii="Times New Roman" w:hAnsi="Times New Roman"/>
          <w:sz w:val="24"/>
          <w:szCs w:val="24"/>
        </w:rPr>
        <w:t>ly</w:t>
      </w:r>
      <w:r w:rsidRPr="006545F8">
        <w:rPr>
          <w:rFonts w:ascii="Times New Roman" w:hAnsi="Times New Roman"/>
          <w:sz w:val="24"/>
          <w:szCs w:val="24"/>
        </w:rPr>
        <w:t xml:space="preserve"> processed catfish </w:t>
      </w:r>
      <w:r w:rsidRPr="008E4A63">
        <w:rPr>
          <w:rFonts w:ascii="Times New Roman" w:hAnsi="Times New Roman"/>
          <w:iCs/>
          <w:sz w:val="24"/>
          <w:szCs w:val="24"/>
        </w:rPr>
        <w:t>(</w:t>
      </w:r>
      <w:proofErr w:type="spellStart"/>
      <w:r w:rsidRPr="006545F8">
        <w:rPr>
          <w:rFonts w:ascii="Times New Roman" w:hAnsi="Times New Roman"/>
          <w:i/>
          <w:iCs/>
          <w:sz w:val="24"/>
          <w:szCs w:val="24"/>
        </w:rPr>
        <w:t>Clarias</w:t>
      </w:r>
      <w:proofErr w:type="spellEnd"/>
      <w:r w:rsidRPr="006545F8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6545F8">
        <w:rPr>
          <w:rFonts w:ascii="Times New Roman" w:hAnsi="Times New Roman"/>
          <w:i/>
          <w:iCs/>
          <w:sz w:val="24"/>
          <w:szCs w:val="24"/>
        </w:rPr>
        <w:t>gariepinus</w:t>
      </w:r>
      <w:proofErr w:type="spellEnd"/>
      <w:r w:rsidRPr="008E4A63">
        <w:rPr>
          <w:rFonts w:ascii="Times New Roman" w:hAnsi="Times New Roman"/>
          <w:sz w:val="24"/>
          <w:szCs w:val="24"/>
        </w:rPr>
        <w:t>)</w:t>
      </w:r>
      <w:r w:rsidRPr="006545F8">
        <w:rPr>
          <w:rFonts w:ascii="Times New Roman" w:hAnsi="Times New Roman"/>
          <w:sz w:val="24"/>
          <w:szCs w:val="24"/>
        </w:rPr>
        <w:t xml:space="preserve"> from four markets</w:t>
      </w:r>
      <w:r>
        <w:rPr>
          <w:rFonts w:ascii="Times New Roman" w:hAnsi="Times New Roman"/>
          <w:sz w:val="24"/>
          <w:szCs w:val="24"/>
        </w:rPr>
        <w:t>, (</w:t>
      </w:r>
      <w:proofErr w:type="spellStart"/>
      <w:r w:rsidRPr="006545F8">
        <w:rPr>
          <w:rFonts w:ascii="Times New Roman" w:hAnsi="Times New Roman"/>
          <w:sz w:val="24"/>
          <w:szCs w:val="24"/>
        </w:rPr>
        <w:t>Adatan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545F8">
        <w:rPr>
          <w:rFonts w:ascii="Times New Roman" w:hAnsi="Times New Roman"/>
          <w:sz w:val="24"/>
          <w:szCs w:val="24"/>
        </w:rPr>
        <w:t>Kuto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545F8">
        <w:rPr>
          <w:rFonts w:ascii="Times New Roman" w:hAnsi="Times New Roman"/>
          <w:sz w:val="24"/>
          <w:szCs w:val="24"/>
        </w:rPr>
        <w:t>Olomore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6545F8">
        <w:rPr>
          <w:rFonts w:ascii="Times New Roman" w:hAnsi="Times New Roman"/>
          <w:sz w:val="24"/>
          <w:szCs w:val="24"/>
        </w:rPr>
        <w:t>Osiele</w:t>
      </w:r>
      <w:proofErr w:type="spellEnd"/>
      <w:r>
        <w:rPr>
          <w:rFonts w:ascii="Times New Roman" w:hAnsi="Times New Roman"/>
          <w:sz w:val="24"/>
          <w:szCs w:val="24"/>
        </w:rPr>
        <w:t>)</w:t>
      </w:r>
      <w:r w:rsidRPr="006545F8">
        <w:rPr>
          <w:rFonts w:ascii="Times New Roman" w:hAnsi="Times New Roman"/>
          <w:sz w:val="24"/>
          <w:szCs w:val="24"/>
        </w:rPr>
        <w:t xml:space="preserve"> in Abeokuta</w:t>
      </w:r>
      <w:r>
        <w:rPr>
          <w:rFonts w:ascii="Times New Roman" w:hAnsi="Times New Roman"/>
          <w:sz w:val="24"/>
          <w:szCs w:val="24"/>
        </w:rPr>
        <w:t xml:space="preserve"> metropolis</w:t>
      </w:r>
      <w:r w:rsidRPr="006545F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545F8">
        <w:rPr>
          <w:rFonts w:ascii="Times New Roman" w:hAnsi="Times New Roman"/>
          <w:sz w:val="24"/>
          <w:szCs w:val="24"/>
        </w:rPr>
        <w:t>Ogun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 w:rsidRPr="006545F8">
        <w:rPr>
          <w:rFonts w:ascii="Times New Roman" w:hAnsi="Times New Roman"/>
          <w:sz w:val="24"/>
          <w:szCs w:val="24"/>
        </w:rPr>
        <w:t xml:space="preserve">tate, southwestern Nigeria. A total of 60 </w:t>
      </w:r>
      <w:r>
        <w:rPr>
          <w:rFonts w:ascii="Times New Roman" w:hAnsi="Times New Roman"/>
          <w:sz w:val="24"/>
          <w:szCs w:val="24"/>
        </w:rPr>
        <w:t xml:space="preserve">adult </w:t>
      </w:r>
      <w:r w:rsidRPr="006545F8">
        <w:rPr>
          <w:rFonts w:ascii="Times New Roman" w:hAnsi="Times New Roman"/>
          <w:sz w:val="24"/>
          <w:szCs w:val="24"/>
        </w:rPr>
        <w:t>samples</w:t>
      </w:r>
      <w:r>
        <w:rPr>
          <w:rFonts w:ascii="Times New Roman" w:hAnsi="Times New Roman"/>
          <w:sz w:val="24"/>
          <w:szCs w:val="24"/>
        </w:rPr>
        <w:t xml:space="preserve"> (20 samples from each market)</w:t>
      </w:r>
      <w:r w:rsidRPr="006545F8">
        <w:rPr>
          <w:rFonts w:ascii="Times New Roman" w:hAnsi="Times New Roman"/>
          <w:sz w:val="24"/>
          <w:szCs w:val="24"/>
        </w:rPr>
        <w:t xml:space="preserve"> of oven-baked, </w:t>
      </w:r>
      <w:r>
        <w:rPr>
          <w:rFonts w:ascii="Times New Roman" w:hAnsi="Times New Roman"/>
          <w:sz w:val="24"/>
          <w:szCs w:val="24"/>
        </w:rPr>
        <w:t>locally-</w:t>
      </w:r>
      <w:r w:rsidRPr="006545F8">
        <w:rPr>
          <w:rFonts w:ascii="Times New Roman" w:hAnsi="Times New Roman"/>
          <w:sz w:val="24"/>
          <w:szCs w:val="24"/>
        </w:rPr>
        <w:t xml:space="preserve">smoked and </w:t>
      </w:r>
      <w:r>
        <w:rPr>
          <w:rFonts w:ascii="Times New Roman" w:hAnsi="Times New Roman"/>
          <w:sz w:val="24"/>
          <w:szCs w:val="24"/>
        </w:rPr>
        <w:t>non-locally-</w:t>
      </w:r>
      <w:proofErr w:type="spellStart"/>
      <w:r w:rsidRPr="006545F8">
        <w:rPr>
          <w:rFonts w:ascii="Times New Roman" w:hAnsi="Times New Roman"/>
          <w:sz w:val="24"/>
          <w:szCs w:val="24"/>
        </w:rPr>
        <w:t>smoked</w:t>
      </w:r>
      <w:r w:rsidRPr="006545F8">
        <w:rPr>
          <w:rFonts w:ascii="Times New Roman" w:hAnsi="Times New Roman"/>
          <w:iCs/>
          <w:sz w:val="24"/>
          <w:szCs w:val="24"/>
        </w:rPr>
        <w:t>catfish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 were collected and </w:t>
      </w:r>
      <w:proofErr w:type="spellStart"/>
      <w:r w:rsidRPr="006545F8">
        <w:rPr>
          <w:rFonts w:ascii="Times New Roman" w:hAnsi="Times New Roman"/>
          <w:sz w:val="24"/>
          <w:szCs w:val="24"/>
        </w:rPr>
        <w:t>anal</w:t>
      </w:r>
      <w:r>
        <w:rPr>
          <w:rFonts w:ascii="Times New Roman" w:hAnsi="Times New Roman"/>
          <w:sz w:val="24"/>
          <w:szCs w:val="24"/>
        </w:rPr>
        <w:t>ys</w:t>
      </w:r>
      <w:r w:rsidRPr="006545F8">
        <w:rPr>
          <w:rFonts w:ascii="Times New Roman" w:hAnsi="Times New Roman"/>
          <w:sz w:val="24"/>
          <w:szCs w:val="24"/>
        </w:rPr>
        <w:t>ed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 for </w:t>
      </w:r>
      <w:r>
        <w:rPr>
          <w:rFonts w:ascii="Times New Roman" w:hAnsi="Times New Roman"/>
          <w:sz w:val="24"/>
          <w:szCs w:val="24"/>
        </w:rPr>
        <w:t>Copper, Iron, Manganese, Zinc, Cadmium, Chromium, Nickel, and Lead (</w:t>
      </w:r>
      <w:r w:rsidRPr="006545F8">
        <w:rPr>
          <w:rFonts w:ascii="Times New Roman" w:hAnsi="Times New Roman"/>
          <w:sz w:val="24"/>
          <w:szCs w:val="24"/>
        </w:rPr>
        <w:t xml:space="preserve">Cu, Fe, </w:t>
      </w:r>
      <w:proofErr w:type="spellStart"/>
      <w:r w:rsidRPr="006545F8">
        <w:rPr>
          <w:rFonts w:ascii="Times New Roman" w:hAnsi="Times New Roman"/>
          <w:sz w:val="24"/>
          <w:szCs w:val="24"/>
        </w:rPr>
        <w:t>Mn</w:t>
      </w:r>
      <w:proofErr w:type="spellEnd"/>
      <w:r w:rsidRPr="006545F8">
        <w:rPr>
          <w:rFonts w:ascii="Times New Roman" w:hAnsi="Times New Roman"/>
          <w:sz w:val="24"/>
          <w:szCs w:val="24"/>
        </w:rPr>
        <w:t>, Zn</w:t>
      </w:r>
      <w:r>
        <w:rPr>
          <w:rFonts w:ascii="Times New Roman" w:hAnsi="Times New Roman"/>
          <w:sz w:val="24"/>
          <w:szCs w:val="24"/>
        </w:rPr>
        <w:t>,</w:t>
      </w:r>
      <w:r w:rsidRPr="006545F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545F8">
        <w:rPr>
          <w:rFonts w:ascii="Times New Roman" w:hAnsi="Times New Roman"/>
          <w:sz w:val="24"/>
          <w:szCs w:val="24"/>
        </w:rPr>
        <w:t>Cd</w:t>
      </w:r>
      <w:proofErr w:type="spellEnd"/>
      <w:r w:rsidRPr="006545F8">
        <w:rPr>
          <w:rFonts w:ascii="Times New Roman" w:hAnsi="Times New Roman"/>
          <w:sz w:val="24"/>
          <w:szCs w:val="24"/>
        </w:rPr>
        <w:t>, Cr, Ni</w:t>
      </w:r>
      <w:r>
        <w:rPr>
          <w:rFonts w:ascii="Times New Roman" w:hAnsi="Times New Roman"/>
          <w:sz w:val="24"/>
          <w:szCs w:val="24"/>
        </w:rPr>
        <w:t xml:space="preserve"> and</w:t>
      </w:r>
      <w:r w:rsidRPr="006545F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545F8">
        <w:rPr>
          <w:rFonts w:ascii="Times New Roman" w:hAnsi="Times New Roman"/>
          <w:sz w:val="24"/>
          <w:szCs w:val="24"/>
        </w:rPr>
        <w:t>Pb</w:t>
      </w:r>
      <w:proofErr w:type="spellEnd"/>
      <w:r>
        <w:rPr>
          <w:rFonts w:ascii="Times New Roman" w:hAnsi="Times New Roman"/>
          <w:sz w:val="24"/>
          <w:szCs w:val="24"/>
        </w:rPr>
        <w:t>)</w:t>
      </w:r>
      <w:r w:rsidRPr="006545F8">
        <w:rPr>
          <w:rFonts w:ascii="Times New Roman" w:hAnsi="Times New Roman"/>
          <w:sz w:val="24"/>
          <w:szCs w:val="24"/>
        </w:rPr>
        <w:t xml:space="preserve"> using the atomic absorption </w:t>
      </w:r>
      <w:proofErr w:type="spellStart"/>
      <w:r w:rsidRPr="006545F8">
        <w:rPr>
          <w:rFonts w:ascii="Times New Roman" w:hAnsi="Times New Roman"/>
          <w:sz w:val="24"/>
          <w:szCs w:val="24"/>
        </w:rPr>
        <w:t>spectrophotometric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 method. Data collected were </w:t>
      </w:r>
      <w:proofErr w:type="spellStart"/>
      <w:r w:rsidRPr="006545F8">
        <w:rPr>
          <w:rFonts w:ascii="Times New Roman" w:hAnsi="Times New Roman"/>
          <w:sz w:val="24"/>
          <w:szCs w:val="24"/>
        </w:rPr>
        <w:t>analysed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using</w:t>
      </w:r>
      <w:r w:rsidRPr="006545F8">
        <w:rPr>
          <w:rFonts w:ascii="Times New Roman" w:hAnsi="Times New Roman"/>
          <w:sz w:val="24"/>
          <w:szCs w:val="24"/>
        </w:rPr>
        <w:t xml:space="preserve"> descriptive and inferential statistics. </w:t>
      </w:r>
      <w:r>
        <w:rPr>
          <w:rFonts w:ascii="Times New Roman" w:hAnsi="Times New Roman"/>
          <w:sz w:val="24"/>
          <w:szCs w:val="24"/>
        </w:rPr>
        <w:t>H</w:t>
      </w:r>
      <w:r w:rsidRPr="006545F8">
        <w:rPr>
          <w:rFonts w:ascii="Times New Roman" w:hAnsi="Times New Roman"/>
          <w:sz w:val="24"/>
          <w:szCs w:val="24"/>
        </w:rPr>
        <w:t xml:space="preserve">ealth risk assessment was evaluated for </w:t>
      </w:r>
      <w:r>
        <w:rPr>
          <w:rFonts w:ascii="Times New Roman" w:hAnsi="Times New Roman"/>
          <w:sz w:val="24"/>
          <w:szCs w:val="24"/>
        </w:rPr>
        <w:t>H</w:t>
      </w:r>
      <w:r w:rsidRPr="006545F8">
        <w:rPr>
          <w:rFonts w:ascii="Times New Roman" w:hAnsi="Times New Roman"/>
          <w:sz w:val="24"/>
          <w:szCs w:val="24"/>
        </w:rPr>
        <w:t xml:space="preserve">azard </w:t>
      </w:r>
      <w:r>
        <w:rPr>
          <w:rFonts w:ascii="Times New Roman" w:hAnsi="Times New Roman"/>
          <w:sz w:val="24"/>
          <w:szCs w:val="24"/>
        </w:rPr>
        <w:t>Q</w:t>
      </w:r>
      <w:r w:rsidRPr="006545F8">
        <w:rPr>
          <w:rFonts w:ascii="Times New Roman" w:hAnsi="Times New Roman"/>
          <w:sz w:val="24"/>
          <w:szCs w:val="24"/>
        </w:rPr>
        <w:t xml:space="preserve">uotient (HQ), </w:t>
      </w:r>
      <w:r>
        <w:rPr>
          <w:rFonts w:ascii="Times New Roman" w:hAnsi="Times New Roman"/>
          <w:sz w:val="24"/>
          <w:szCs w:val="24"/>
        </w:rPr>
        <w:t>H</w:t>
      </w:r>
      <w:r w:rsidRPr="006545F8">
        <w:rPr>
          <w:rFonts w:ascii="Times New Roman" w:hAnsi="Times New Roman"/>
          <w:sz w:val="24"/>
          <w:szCs w:val="24"/>
        </w:rPr>
        <w:t xml:space="preserve">azard </w:t>
      </w:r>
      <w:r>
        <w:rPr>
          <w:rFonts w:ascii="Times New Roman" w:hAnsi="Times New Roman"/>
          <w:sz w:val="24"/>
          <w:szCs w:val="24"/>
        </w:rPr>
        <w:t>I</w:t>
      </w:r>
      <w:r w:rsidRPr="006545F8">
        <w:rPr>
          <w:rFonts w:ascii="Times New Roman" w:hAnsi="Times New Roman"/>
          <w:sz w:val="24"/>
          <w:szCs w:val="24"/>
        </w:rPr>
        <w:t xml:space="preserve">ndex (HI) and </w:t>
      </w:r>
      <w:r>
        <w:rPr>
          <w:rFonts w:ascii="Times New Roman" w:hAnsi="Times New Roman"/>
          <w:sz w:val="24"/>
          <w:szCs w:val="24"/>
        </w:rPr>
        <w:t>C</w:t>
      </w:r>
      <w:r w:rsidRPr="006545F8">
        <w:rPr>
          <w:rFonts w:ascii="Times New Roman" w:hAnsi="Times New Roman"/>
          <w:sz w:val="24"/>
          <w:szCs w:val="24"/>
        </w:rPr>
        <w:t xml:space="preserve">ancer </w:t>
      </w:r>
      <w:r>
        <w:rPr>
          <w:rFonts w:ascii="Times New Roman" w:hAnsi="Times New Roman"/>
          <w:sz w:val="24"/>
          <w:szCs w:val="24"/>
        </w:rPr>
        <w:t>R</w:t>
      </w:r>
      <w:r w:rsidRPr="006545F8">
        <w:rPr>
          <w:rFonts w:ascii="Times New Roman" w:hAnsi="Times New Roman"/>
          <w:sz w:val="24"/>
          <w:szCs w:val="24"/>
        </w:rPr>
        <w:t>isk (CR).Results</w:t>
      </w:r>
      <w:r>
        <w:rPr>
          <w:rFonts w:ascii="Times New Roman" w:hAnsi="Times New Roman"/>
          <w:sz w:val="24"/>
          <w:szCs w:val="24"/>
        </w:rPr>
        <w:t xml:space="preserve"> indicat</w:t>
      </w:r>
      <w:r w:rsidRPr="006545F8">
        <w:rPr>
          <w:rFonts w:ascii="Times New Roman" w:hAnsi="Times New Roman"/>
          <w:sz w:val="24"/>
          <w:szCs w:val="24"/>
        </w:rPr>
        <w:t>ed Fe as the highest metal (8.10±6.80 - 70.7±30.8 mg/kg) in the fish samples. Concentrations</w:t>
      </w:r>
      <w:r>
        <w:rPr>
          <w:rFonts w:ascii="Times New Roman" w:hAnsi="Times New Roman"/>
          <w:sz w:val="24"/>
          <w:szCs w:val="24"/>
        </w:rPr>
        <w:t xml:space="preserve"> of Cr</w:t>
      </w:r>
      <w:r w:rsidRPr="006545F8">
        <w:rPr>
          <w:rFonts w:ascii="Times New Roman" w:hAnsi="Times New Roman"/>
          <w:sz w:val="24"/>
          <w:szCs w:val="24"/>
        </w:rPr>
        <w:t xml:space="preserve"> (0.25±0.25 - 28.4±14.5 mg/kg) in the samples were found to be higher than the permissible limit of </w:t>
      </w:r>
      <w:r>
        <w:rPr>
          <w:rFonts w:ascii="Times New Roman" w:hAnsi="Times New Roman"/>
          <w:sz w:val="24"/>
          <w:szCs w:val="24"/>
        </w:rPr>
        <w:t xml:space="preserve">0.2 mg/kg set by </w:t>
      </w:r>
      <w:r w:rsidRPr="006545F8">
        <w:rPr>
          <w:rFonts w:ascii="Times New Roman" w:hAnsi="Times New Roman"/>
          <w:sz w:val="24"/>
          <w:szCs w:val="24"/>
        </w:rPr>
        <w:t xml:space="preserve">the joint Food and Agriculture Organization and the World Health Organization (FAO/WHO) in most of the </w:t>
      </w:r>
      <w:proofErr w:type="spellStart"/>
      <w:r w:rsidRPr="006545F8">
        <w:rPr>
          <w:rFonts w:ascii="Times New Roman" w:hAnsi="Times New Roman"/>
          <w:sz w:val="24"/>
          <w:szCs w:val="24"/>
        </w:rPr>
        <w:t>analysed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 samples. </w:t>
      </w:r>
      <w:proofErr w:type="spellStart"/>
      <w:r w:rsidRPr="006545F8">
        <w:rPr>
          <w:rFonts w:ascii="Times New Roman" w:hAnsi="Times New Roman"/>
          <w:sz w:val="24"/>
          <w:szCs w:val="24"/>
        </w:rPr>
        <w:t>Pb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 was </w:t>
      </w:r>
      <w:r>
        <w:rPr>
          <w:rFonts w:ascii="Times New Roman" w:hAnsi="Times New Roman"/>
          <w:sz w:val="24"/>
          <w:szCs w:val="24"/>
        </w:rPr>
        <w:t xml:space="preserve">only detected in few samples where it ranged from </w:t>
      </w:r>
      <w:r w:rsidRPr="006545F8">
        <w:rPr>
          <w:rFonts w:ascii="Times New Roman" w:hAnsi="Times New Roman"/>
          <w:sz w:val="24"/>
          <w:szCs w:val="24"/>
        </w:rPr>
        <w:t xml:space="preserve">0.20±0.20 </w:t>
      </w:r>
      <w:r>
        <w:rPr>
          <w:rFonts w:ascii="Times New Roman" w:hAnsi="Times New Roman"/>
          <w:sz w:val="24"/>
          <w:szCs w:val="24"/>
        </w:rPr>
        <w:t>-</w:t>
      </w:r>
      <w:r w:rsidRPr="006545F8">
        <w:rPr>
          <w:rFonts w:ascii="Times New Roman" w:hAnsi="Times New Roman"/>
          <w:sz w:val="24"/>
          <w:szCs w:val="24"/>
        </w:rPr>
        <w:t xml:space="preserve"> 0.80±0.70 mg/kg</w:t>
      </w:r>
      <w:r>
        <w:rPr>
          <w:rFonts w:ascii="Times New Roman" w:hAnsi="Times New Roman"/>
          <w:sz w:val="24"/>
          <w:szCs w:val="24"/>
        </w:rPr>
        <w:t xml:space="preserve"> and</w:t>
      </w:r>
      <w:r w:rsidRPr="006545F8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545F8">
        <w:rPr>
          <w:rFonts w:ascii="Times New Roman" w:hAnsi="Times New Roman"/>
          <w:sz w:val="24"/>
          <w:szCs w:val="24"/>
        </w:rPr>
        <w:t>were</w:t>
      </w:r>
      <w:proofErr w:type="gramEnd"/>
      <w:r w:rsidRPr="006545F8">
        <w:rPr>
          <w:rFonts w:ascii="Times New Roman" w:hAnsi="Times New Roman"/>
          <w:sz w:val="24"/>
          <w:szCs w:val="24"/>
        </w:rPr>
        <w:t xml:space="preserve"> largely higher than the WHO/FAO permissible limit. The </w:t>
      </w:r>
      <w:r>
        <w:rPr>
          <w:rFonts w:ascii="Times New Roman" w:hAnsi="Times New Roman"/>
          <w:sz w:val="24"/>
          <w:szCs w:val="24"/>
        </w:rPr>
        <w:t>concentration</w:t>
      </w:r>
      <w:r w:rsidRPr="006545F8">
        <w:rPr>
          <w:rFonts w:ascii="Times New Roman" w:hAnsi="Times New Roman"/>
          <w:sz w:val="24"/>
          <w:szCs w:val="24"/>
        </w:rPr>
        <w:t xml:space="preserve"> pattern of </w:t>
      </w:r>
      <w:r>
        <w:rPr>
          <w:rFonts w:ascii="Times New Roman" w:hAnsi="Times New Roman"/>
          <w:sz w:val="24"/>
          <w:szCs w:val="24"/>
        </w:rPr>
        <w:t xml:space="preserve">non-toxic </w:t>
      </w:r>
      <w:r w:rsidRPr="006545F8">
        <w:rPr>
          <w:rFonts w:ascii="Times New Roman" w:hAnsi="Times New Roman"/>
          <w:sz w:val="24"/>
          <w:szCs w:val="24"/>
        </w:rPr>
        <w:t xml:space="preserve">metals in the fish samples followed the decreasing order of Fe &gt; Zn &gt; </w:t>
      </w:r>
      <w:proofErr w:type="spellStart"/>
      <w:r w:rsidRPr="006545F8">
        <w:rPr>
          <w:rFonts w:ascii="Times New Roman" w:hAnsi="Times New Roman"/>
          <w:sz w:val="24"/>
          <w:szCs w:val="24"/>
        </w:rPr>
        <w:t>Mn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 &gt; Cu, while the toxic metals followed the decreasing order of Cr &gt; </w:t>
      </w:r>
      <w:proofErr w:type="spellStart"/>
      <w:r w:rsidRPr="006545F8">
        <w:rPr>
          <w:rFonts w:ascii="Times New Roman" w:hAnsi="Times New Roman"/>
          <w:sz w:val="24"/>
          <w:szCs w:val="24"/>
        </w:rPr>
        <w:t>Pb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. Cadmium and nickel </w:t>
      </w:r>
      <w:r>
        <w:rPr>
          <w:rFonts w:ascii="Times New Roman" w:hAnsi="Times New Roman"/>
          <w:sz w:val="24"/>
          <w:szCs w:val="24"/>
        </w:rPr>
        <w:t>concentration</w:t>
      </w:r>
      <w:r w:rsidRPr="006545F8">
        <w:rPr>
          <w:rFonts w:ascii="Times New Roman" w:hAnsi="Times New Roman"/>
          <w:sz w:val="24"/>
          <w:szCs w:val="24"/>
        </w:rPr>
        <w:t>s were below the detection limit of the analytical instrument</w:t>
      </w:r>
      <w:r>
        <w:rPr>
          <w:rFonts w:ascii="Times New Roman" w:hAnsi="Times New Roman"/>
          <w:sz w:val="24"/>
          <w:szCs w:val="24"/>
        </w:rPr>
        <w:t xml:space="preserve"> (0.05 mg/kg)</w:t>
      </w:r>
      <w:r w:rsidRPr="006545F8">
        <w:rPr>
          <w:rFonts w:ascii="Times New Roman" w:hAnsi="Times New Roman"/>
          <w:sz w:val="24"/>
          <w:szCs w:val="24"/>
        </w:rPr>
        <w:t xml:space="preserve">. The occurrence of metals in different fish-processing types followed the sequence: </w:t>
      </w:r>
      <w:r>
        <w:rPr>
          <w:rFonts w:ascii="Times New Roman" w:hAnsi="Times New Roman"/>
          <w:sz w:val="24"/>
          <w:szCs w:val="24"/>
        </w:rPr>
        <w:t>Locally-s</w:t>
      </w:r>
      <w:r w:rsidRPr="006545F8">
        <w:rPr>
          <w:rFonts w:ascii="Times New Roman" w:hAnsi="Times New Roman"/>
          <w:sz w:val="24"/>
          <w:szCs w:val="24"/>
        </w:rPr>
        <w:t>moked&gt;</w:t>
      </w:r>
      <w:r>
        <w:rPr>
          <w:rFonts w:ascii="Times New Roman" w:hAnsi="Times New Roman"/>
          <w:sz w:val="24"/>
          <w:szCs w:val="24"/>
        </w:rPr>
        <w:t xml:space="preserve"> non-locally-</w:t>
      </w:r>
      <w:r w:rsidRPr="006545F8">
        <w:rPr>
          <w:rFonts w:ascii="Times New Roman" w:hAnsi="Times New Roman"/>
          <w:sz w:val="24"/>
          <w:szCs w:val="24"/>
        </w:rPr>
        <w:t>smoked&gt;oven-baked. The distribution of metals across the markets had the pattern</w:t>
      </w:r>
      <w:r>
        <w:rPr>
          <w:rFonts w:ascii="Times New Roman" w:hAnsi="Times New Roman"/>
          <w:sz w:val="24"/>
          <w:szCs w:val="24"/>
        </w:rPr>
        <w:t xml:space="preserve"> of</w:t>
      </w:r>
      <w:r w:rsidRPr="006545F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545F8">
        <w:rPr>
          <w:rFonts w:ascii="Times New Roman" w:hAnsi="Times New Roman"/>
          <w:sz w:val="24"/>
          <w:szCs w:val="24"/>
        </w:rPr>
        <w:t>Osiele</w:t>
      </w:r>
      <w:proofErr w:type="spellEnd"/>
      <w:r w:rsidRPr="006545F8">
        <w:rPr>
          <w:rFonts w:ascii="Times New Roman" w:hAnsi="Times New Roman"/>
          <w:sz w:val="24"/>
          <w:szCs w:val="24"/>
        </w:rPr>
        <w:t>&gt;</w:t>
      </w:r>
      <w:proofErr w:type="spellStart"/>
      <w:r w:rsidRPr="006545F8">
        <w:rPr>
          <w:rFonts w:ascii="Times New Roman" w:hAnsi="Times New Roman"/>
          <w:sz w:val="24"/>
          <w:szCs w:val="24"/>
        </w:rPr>
        <w:t>Olomore</w:t>
      </w:r>
      <w:proofErr w:type="spellEnd"/>
      <w:r w:rsidRPr="006545F8">
        <w:rPr>
          <w:rFonts w:ascii="Times New Roman" w:hAnsi="Times New Roman"/>
          <w:sz w:val="24"/>
          <w:szCs w:val="24"/>
        </w:rPr>
        <w:t>&gt;</w:t>
      </w:r>
      <w:proofErr w:type="spellStart"/>
      <w:r w:rsidRPr="006545F8">
        <w:rPr>
          <w:rFonts w:ascii="Times New Roman" w:hAnsi="Times New Roman"/>
          <w:sz w:val="24"/>
          <w:szCs w:val="24"/>
        </w:rPr>
        <w:t>Kuto</w:t>
      </w:r>
      <w:proofErr w:type="spellEnd"/>
      <w:r w:rsidRPr="006545F8">
        <w:rPr>
          <w:rFonts w:ascii="Times New Roman" w:hAnsi="Times New Roman"/>
          <w:sz w:val="24"/>
          <w:szCs w:val="24"/>
        </w:rPr>
        <w:t>&gt;</w:t>
      </w:r>
      <w:proofErr w:type="spellStart"/>
      <w:r w:rsidRPr="006545F8">
        <w:rPr>
          <w:rFonts w:ascii="Times New Roman" w:hAnsi="Times New Roman"/>
          <w:sz w:val="24"/>
          <w:szCs w:val="24"/>
        </w:rPr>
        <w:t>Adatan</w:t>
      </w:r>
      <w:proofErr w:type="spellEnd"/>
      <w:r w:rsidRPr="006545F8">
        <w:rPr>
          <w:rFonts w:ascii="Times New Roman" w:hAnsi="Times New Roman"/>
          <w:sz w:val="24"/>
          <w:szCs w:val="24"/>
        </w:rPr>
        <w:t xml:space="preserve">. The </w:t>
      </w:r>
      <w:r>
        <w:rPr>
          <w:rFonts w:ascii="Times New Roman" w:hAnsi="Times New Roman"/>
          <w:sz w:val="24"/>
          <w:szCs w:val="24"/>
        </w:rPr>
        <w:t>P</w:t>
      </w:r>
      <w:r w:rsidRPr="006545F8">
        <w:rPr>
          <w:rFonts w:ascii="Times New Roman" w:hAnsi="Times New Roman"/>
          <w:sz w:val="24"/>
          <w:szCs w:val="24"/>
        </w:rPr>
        <w:t xml:space="preserve">rincipal </w:t>
      </w:r>
      <w:r>
        <w:rPr>
          <w:rFonts w:ascii="Times New Roman" w:hAnsi="Times New Roman"/>
          <w:sz w:val="24"/>
          <w:szCs w:val="24"/>
        </w:rPr>
        <w:t>C</w:t>
      </w:r>
      <w:r w:rsidRPr="006545F8">
        <w:rPr>
          <w:rFonts w:ascii="Times New Roman" w:hAnsi="Times New Roman"/>
          <w:sz w:val="24"/>
          <w:szCs w:val="24"/>
        </w:rPr>
        <w:t xml:space="preserve">omponent </w:t>
      </w:r>
      <w:r>
        <w:rPr>
          <w:rFonts w:ascii="Times New Roman" w:hAnsi="Times New Roman"/>
          <w:sz w:val="24"/>
          <w:szCs w:val="24"/>
        </w:rPr>
        <w:t>A</w:t>
      </w:r>
      <w:r w:rsidRPr="006545F8">
        <w:rPr>
          <w:rFonts w:ascii="Times New Roman" w:hAnsi="Times New Roman"/>
          <w:sz w:val="24"/>
          <w:szCs w:val="24"/>
        </w:rPr>
        <w:t xml:space="preserve">nalysis revealed two likely contamination sources of metals in </w:t>
      </w:r>
      <w:r>
        <w:rPr>
          <w:rFonts w:ascii="Times New Roman" w:hAnsi="Times New Roman"/>
          <w:sz w:val="24"/>
          <w:szCs w:val="24"/>
        </w:rPr>
        <w:t xml:space="preserve">the </w:t>
      </w:r>
      <w:r w:rsidRPr="006545F8">
        <w:rPr>
          <w:rFonts w:ascii="Times New Roman" w:hAnsi="Times New Roman"/>
          <w:sz w:val="24"/>
          <w:szCs w:val="24"/>
        </w:rPr>
        <w:t xml:space="preserve">fish samples as </w:t>
      </w:r>
      <w:r>
        <w:rPr>
          <w:rFonts w:ascii="Times New Roman" w:hAnsi="Times New Roman"/>
          <w:sz w:val="24"/>
          <w:szCs w:val="24"/>
        </w:rPr>
        <w:t>P</w:t>
      </w:r>
      <w:r w:rsidRPr="006545F8">
        <w:rPr>
          <w:rFonts w:ascii="Times New Roman" w:hAnsi="Times New Roman"/>
          <w:sz w:val="24"/>
          <w:szCs w:val="24"/>
        </w:rPr>
        <w:t>ond/</w:t>
      </w:r>
      <w:r>
        <w:rPr>
          <w:rFonts w:ascii="Times New Roman" w:hAnsi="Times New Roman"/>
          <w:sz w:val="24"/>
          <w:szCs w:val="24"/>
        </w:rPr>
        <w:t>R</w:t>
      </w:r>
      <w:r w:rsidRPr="006545F8">
        <w:rPr>
          <w:rFonts w:ascii="Times New Roman" w:hAnsi="Times New Roman"/>
          <w:sz w:val="24"/>
          <w:szCs w:val="24"/>
        </w:rPr>
        <w:t xml:space="preserve">iver and </w:t>
      </w:r>
      <w:r>
        <w:rPr>
          <w:rFonts w:ascii="Times New Roman" w:hAnsi="Times New Roman"/>
          <w:sz w:val="24"/>
          <w:szCs w:val="24"/>
        </w:rPr>
        <w:t>V</w:t>
      </w:r>
      <w:r w:rsidRPr="006545F8">
        <w:rPr>
          <w:rFonts w:ascii="Times New Roman" w:hAnsi="Times New Roman"/>
          <w:sz w:val="24"/>
          <w:szCs w:val="24"/>
        </w:rPr>
        <w:t xml:space="preserve">ehicular emission. The </w:t>
      </w:r>
      <w:r w:rsidRPr="006545F8">
        <w:rPr>
          <w:rFonts w:ascii="Times New Roman" w:hAnsi="Times New Roman"/>
          <w:sz w:val="24"/>
          <w:szCs w:val="24"/>
        </w:rPr>
        <w:lastRenderedPageBreak/>
        <w:t xml:space="preserve">health risk assessment revealed the </w:t>
      </w:r>
      <w:r>
        <w:rPr>
          <w:rFonts w:ascii="Times New Roman" w:hAnsi="Times New Roman"/>
          <w:sz w:val="24"/>
          <w:szCs w:val="24"/>
        </w:rPr>
        <w:t>HQ</w:t>
      </w:r>
      <w:r w:rsidRPr="006545F8">
        <w:rPr>
          <w:rFonts w:ascii="Times New Roman" w:hAnsi="Times New Roman"/>
          <w:sz w:val="24"/>
          <w:szCs w:val="24"/>
        </w:rPr>
        <w:t xml:space="preserve"> value</w:t>
      </w:r>
      <w:r>
        <w:rPr>
          <w:rFonts w:ascii="Times New Roman" w:hAnsi="Times New Roman"/>
          <w:sz w:val="24"/>
          <w:szCs w:val="24"/>
        </w:rPr>
        <w:t>s</w:t>
      </w:r>
      <w:r w:rsidRPr="006545F8">
        <w:rPr>
          <w:rFonts w:ascii="Times New Roman" w:hAnsi="Times New Roman"/>
          <w:sz w:val="24"/>
          <w:szCs w:val="24"/>
        </w:rPr>
        <w:t xml:space="preserve"> greater than 1.0 for Cr in the oven-baked and </w:t>
      </w:r>
      <w:r>
        <w:rPr>
          <w:rFonts w:ascii="Times New Roman" w:hAnsi="Times New Roman"/>
          <w:sz w:val="24"/>
          <w:szCs w:val="24"/>
        </w:rPr>
        <w:t>non-locally-</w:t>
      </w:r>
      <w:r w:rsidRPr="006545F8">
        <w:rPr>
          <w:rFonts w:ascii="Times New Roman" w:hAnsi="Times New Roman"/>
          <w:sz w:val="24"/>
          <w:szCs w:val="24"/>
        </w:rPr>
        <w:t>smoked (</w:t>
      </w:r>
      <w:r w:rsidRPr="006545F8">
        <w:rPr>
          <w:rFonts w:ascii="Times New Roman" w:eastAsia="Times New Roman" w:hAnsi="Times New Roman"/>
          <w:color w:val="000000"/>
          <w:sz w:val="24"/>
          <w:szCs w:val="24"/>
        </w:rPr>
        <w:t>3.273</w:t>
      </w:r>
      <w:r w:rsidRPr="006545F8">
        <w:rPr>
          <w:rFonts w:ascii="Times New Roman" w:hAnsi="Times New Roman"/>
          <w:sz w:val="24"/>
          <w:szCs w:val="24"/>
        </w:rPr>
        <w:t>±</w:t>
      </w:r>
      <w:r w:rsidRPr="006545F8">
        <w:rPr>
          <w:rFonts w:ascii="Times New Roman" w:eastAsia="Times New Roman" w:hAnsi="Times New Roman"/>
          <w:color w:val="000000"/>
          <w:sz w:val="24"/>
          <w:szCs w:val="24"/>
        </w:rPr>
        <w:t>5.108</w:t>
      </w:r>
      <w:r w:rsidRPr="006545F8">
        <w:rPr>
          <w:rFonts w:ascii="Times New Roman" w:hAnsi="Times New Roman"/>
          <w:sz w:val="24"/>
          <w:szCs w:val="24"/>
        </w:rPr>
        <w:t xml:space="preserve"> and </w:t>
      </w:r>
      <w:r w:rsidRPr="006545F8">
        <w:rPr>
          <w:rFonts w:ascii="Times New Roman" w:eastAsia="Times New Roman" w:hAnsi="Times New Roman"/>
          <w:color w:val="000000"/>
          <w:sz w:val="24"/>
          <w:szCs w:val="24"/>
        </w:rPr>
        <w:t>6.171</w:t>
      </w:r>
      <w:r w:rsidRPr="006545F8">
        <w:rPr>
          <w:rFonts w:ascii="Times New Roman" w:hAnsi="Times New Roman"/>
          <w:sz w:val="24"/>
          <w:szCs w:val="24"/>
        </w:rPr>
        <w:t>±</w:t>
      </w:r>
      <w:r w:rsidRPr="006545F8">
        <w:rPr>
          <w:rFonts w:ascii="Times New Roman" w:eastAsia="Times New Roman" w:hAnsi="Times New Roman"/>
          <w:color w:val="000000"/>
          <w:sz w:val="24"/>
          <w:szCs w:val="24"/>
        </w:rPr>
        <w:t>8.148</w:t>
      </w:r>
      <w:r>
        <w:rPr>
          <w:rFonts w:ascii="Times New Roman" w:eastAsia="Times New Roman" w:hAnsi="Times New Roman"/>
          <w:color w:val="000000"/>
          <w:sz w:val="24"/>
          <w:szCs w:val="24"/>
        </w:rPr>
        <w:t>, respectively</w:t>
      </w:r>
      <w:r w:rsidRPr="006545F8">
        <w:rPr>
          <w:rFonts w:ascii="Times New Roman" w:hAnsi="Times New Roman"/>
          <w:sz w:val="24"/>
          <w:szCs w:val="24"/>
        </w:rPr>
        <w:t xml:space="preserve">) indicating non-carcinogenic adverse health effects on consumers while smoked-hawked types </w:t>
      </w:r>
      <w:r>
        <w:rPr>
          <w:rFonts w:ascii="Times New Roman" w:hAnsi="Times New Roman"/>
          <w:sz w:val="24"/>
          <w:szCs w:val="24"/>
        </w:rPr>
        <w:t>indicated</w:t>
      </w:r>
      <w:r w:rsidRPr="006545F8">
        <w:rPr>
          <w:rFonts w:ascii="Times New Roman" w:hAnsi="Times New Roman"/>
          <w:sz w:val="24"/>
          <w:szCs w:val="24"/>
        </w:rPr>
        <w:t xml:space="preserve"> HQ value</w:t>
      </w:r>
      <w:r>
        <w:rPr>
          <w:rFonts w:ascii="Times New Roman" w:hAnsi="Times New Roman"/>
          <w:sz w:val="24"/>
          <w:szCs w:val="24"/>
        </w:rPr>
        <w:t>s</w:t>
      </w:r>
      <w:r w:rsidRPr="006545F8">
        <w:rPr>
          <w:rFonts w:ascii="Times New Roman" w:hAnsi="Times New Roman"/>
          <w:sz w:val="24"/>
          <w:szCs w:val="24"/>
        </w:rPr>
        <w:t>&lt;1.0 (</w:t>
      </w:r>
      <w:r w:rsidRPr="006545F8">
        <w:rPr>
          <w:rFonts w:ascii="Times New Roman" w:eastAsia="Times New Roman" w:hAnsi="Times New Roman"/>
          <w:color w:val="000000"/>
          <w:sz w:val="24"/>
          <w:szCs w:val="24"/>
        </w:rPr>
        <w:t>0.470</w:t>
      </w:r>
      <w:r w:rsidRPr="006545F8">
        <w:rPr>
          <w:rFonts w:ascii="Times New Roman" w:hAnsi="Times New Roman"/>
          <w:sz w:val="24"/>
          <w:szCs w:val="24"/>
        </w:rPr>
        <w:t>±</w:t>
      </w:r>
      <w:r w:rsidRPr="006545F8">
        <w:rPr>
          <w:rFonts w:ascii="Times New Roman" w:eastAsia="Times New Roman" w:hAnsi="Times New Roman"/>
          <w:color w:val="000000"/>
          <w:sz w:val="24"/>
          <w:szCs w:val="24"/>
        </w:rPr>
        <w:t>0.447</w:t>
      </w:r>
      <w:r w:rsidRPr="006545F8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meaning that they were safe for consumption</w:t>
      </w:r>
      <w:r w:rsidRPr="006545F8">
        <w:rPr>
          <w:rFonts w:ascii="Times New Roman" w:hAnsi="Times New Roman"/>
          <w:sz w:val="24"/>
          <w:szCs w:val="24"/>
        </w:rPr>
        <w:t xml:space="preserve">. Other metals, had </w:t>
      </w:r>
      <w:r>
        <w:rPr>
          <w:rFonts w:ascii="Times New Roman" w:hAnsi="Times New Roman"/>
          <w:sz w:val="24"/>
          <w:szCs w:val="24"/>
        </w:rPr>
        <w:t>HQ</w:t>
      </w:r>
      <w:r w:rsidRPr="006545F8">
        <w:rPr>
          <w:rFonts w:ascii="Times New Roman" w:hAnsi="Times New Roman"/>
          <w:sz w:val="24"/>
          <w:szCs w:val="24"/>
        </w:rPr>
        <w:t xml:space="preserve">&lt;1.0 that were within their respective safe limits. The </w:t>
      </w:r>
      <w:r>
        <w:rPr>
          <w:rFonts w:ascii="Times New Roman" w:hAnsi="Times New Roman"/>
          <w:sz w:val="24"/>
          <w:szCs w:val="24"/>
        </w:rPr>
        <w:t>HI</w:t>
      </w:r>
      <w:r w:rsidRPr="006545F8">
        <w:rPr>
          <w:rFonts w:ascii="Times New Roman" w:hAnsi="Times New Roman"/>
          <w:sz w:val="24"/>
          <w:szCs w:val="24"/>
        </w:rPr>
        <w:t xml:space="preserve"> values were above 1.0 in the fish samples, indicating cumulative potential adverse health effects. The </w:t>
      </w:r>
      <w:r>
        <w:rPr>
          <w:rFonts w:ascii="Times New Roman" w:hAnsi="Times New Roman"/>
          <w:sz w:val="24"/>
          <w:szCs w:val="24"/>
        </w:rPr>
        <w:t>CR</w:t>
      </w:r>
      <w:r w:rsidRPr="006545F8">
        <w:rPr>
          <w:rFonts w:ascii="Times New Roman" w:hAnsi="Times New Roman"/>
          <w:sz w:val="24"/>
          <w:szCs w:val="24"/>
        </w:rPr>
        <w:t xml:space="preserve"> assessment of </w:t>
      </w:r>
      <w:r>
        <w:rPr>
          <w:rFonts w:ascii="Times New Roman" w:hAnsi="Times New Roman"/>
          <w:sz w:val="24"/>
          <w:szCs w:val="24"/>
        </w:rPr>
        <w:t xml:space="preserve">the </w:t>
      </w:r>
      <w:r w:rsidRPr="006545F8">
        <w:rPr>
          <w:rFonts w:ascii="Times New Roman" w:hAnsi="Times New Roman"/>
          <w:sz w:val="24"/>
          <w:szCs w:val="24"/>
        </w:rPr>
        <w:t xml:space="preserve">metals in </w:t>
      </w:r>
      <w:r>
        <w:rPr>
          <w:rFonts w:ascii="Times New Roman" w:hAnsi="Times New Roman"/>
          <w:sz w:val="24"/>
          <w:szCs w:val="24"/>
        </w:rPr>
        <w:t xml:space="preserve">the </w:t>
      </w:r>
      <w:r w:rsidRPr="006545F8">
        <w:rPr>
          <w:rFonts w:ascii="Times New Roman" w:hAnsi="Times New Roman"/>
          <w:sz w:val="24"/>
          <w:szCs w:val="24"/>
        </w:rPr>
        <w:t>fish samples also indicated value greater than the permissible limit of 1.0×10</w:t>
      </w:r>
      <w:r w:rsidRPr="006545F8">
        <w:rPr>
          <w:rFonts w:ascii="Times New Roman" w:hAnsi="Times New Roman"/>
          <w:sz w:val="24"/>
          <w:szCs w:val="24"/>
          <w:vertAlign w:val="superscript"/>
        </w:rPr>
        <w:t>−4</w:t>
      </w:r>
      <w:r w:rsidRPr="006545F8">
        <w:rPr>
          <w:rFonts w:ascii="Times New Roman" w:hAnsi="Times New Roman"/>
          <w:sz w:val="24"/>
          <w:szCs w:val="24"/>
        </w:rPr>
        <w:t xml:space="preserve">, </w:t>
      </w:r>
      <w:r w:rsidRPr="00B95FDE">
        <w:rPr>
          <w:rFonts w:ascii="Times New Roman" w:hAnsi="Times New Roman"/>
          <w:sz w:val="24"/>
          <w:szCs w:val="24"/>
        </w:rPr>
        <w:t>for Cr</w:t>
      </w:r>
      <w:r w:rsidRPr="006545F8">
        <w:rPr>
          <w:rFonts w:ascii="Times New Roman" w:hAnsi="Times New Roman"/>
          <w:sz w:val="24"/>
          <w:szCs w:val="24"/>
        </w:rPr>
        <w:t>(3.45×10</w:t>
      </w:r>
      <w:r w:rsidRPr="006545F8">
        <w:rPr>
          <w:rFonts w:ascii="Times New Roman" w:hAnsi="Times New Roman"/>
          <w:sz w:val="28"/>
          <w:szCs w:val="28"/>
          <w:vertAlign w:val="superscript"/>
        </w:rPr>
        <w:t>-4</w:t>
      </w:r>
      <w:r w:rsidRPr="006545F8">
        <w:rPr>
          <w:rFonts w:ascii="Times New Roman" w:hAnsi="Times New Roman"/>
          <w:sz w:val="24"/>
          <w:szCs w:val="24"/>
        </w:rPr>
        <w:t>±3.28×10</w:t>
      </w:r>
      <w:r w:rsidRPr="006545F8">
        <w:rPr>
          <w:rFonts w:ascii="Times New Roman" w:hAnsi="Times New Roman"/>
          <w:sz w:val="28"/>
          <w:szCs w:val="28"/>
          <w:vertAlign w:val="superscript"/>
        </w:rPr>
        <w:t>-4</w:t>
      </w:r>
      <w:r w:rsidRPr="006545F8">
        <w:rPr>
          <w:rFonts w:ascii="Times New Roman" w:hAnsi="Times New Roman"/>
          <w:sz w:val="24"/>
          <w:szCs w:val="24"/>
        </w:rPr>
        <w:t xml:space="preserve"> – 2.41×10</w:t>
      </w:r>
      <w:r w:rsidRPr="006545F8">
        <w:rPr>
          <w:rFonts w:ascii="Times New Roman" w:hAnsi="Times New Roman"/>
          <w:sz w:val="28"/>
          <w:szCs w:val="28"/>
          <w:vertAlign w:val="superscript"/>
        </w:rPr>
        <w:t>-3</w:t>
      </w:r>
      <w:r w:rsidRPr="006545F8">
        <w:rPr>
          <w:rFonts w:ascii="Times New Roman" w:hAnsi="Times New Roman"/>
          <w:sz w:val="24"/>
          <w:szCs w:val="24"/>
        </w:rPr>
        <w:t>±3.76×10</w:t>
      </w:r>
      <w:r w:rsidRPr="006545F8">
        <w:rPr>
          <w:rFonts w:ascii="Times New Roman" w:hAnsi="Times New Roman"/>
          <w:sz w:val="28"/>
          <w:szCs w:val="28"/>
          <w:vertAlign w:val="superscript"/>
        </w:rPr>
        <w:t>-3</w:t>
      </w:r>
      <w:r w:rsidRPr="006545F8">
        <w:rPr>
          <w:rFonts w:ascii="Times New Roman" w:hAnsi="Times New Roman"/>
          <w:sz w:val="28"/>
          <w:szCs w:val="28"/>
        </w:rPr>
        <w:t>)</w:t>
      </w:r>
      <w:r w:rsidRPr="006545F8">
        <w:rPr>
          <w:rFonts w:ascii="Times New Roman" w:hAnsi="Times New Roman"/>
          <w:sz w:val="24"/>
          <w:szCs w:val="24"/>
        </w:rPr>
        <w:t xml:space="preserve"> indicating possible risk of cancer to the consumers. Contribution</w:t>
      </w:r>
      <w:r>
        <w:rPr>
          <w:rFonts w:ascii="Times New Roman" w:hAnsi="Times New Roman"/>
          <w:sz w:val="24"/>
          <w:szCs w:val="24"/>
        </w:rPr>
        <w:t xml:space="preserve"> of Cr</w:t>
      </w:r>
      <w:r w:rsidRPr="006545F8">
        <w:rPr>
          <w:rFonts w:ascii="Times New Roman" w:hAnsi="Times New Roman"/>
          <w:sz w:val="24"/>
          <w:szCs w:val="24"/>
        </w:rPr>
        <w:t xml:space="preserve"> to carcinogenic and non-carcinogenic adverse health effects w</w:t>
      </w:r>
      <w:r>
        <w:rPr>
          <w:rFonts w:ascii="Times New Roman" w:hAnsi="Times New Roman"/>
          <w:sz w:val="24"/>
          <w:szCs w:val="24"/>
        </w:rPr>
        <w:t>ere</w:t>
      </w:r>
      <w:r w:rsidRPr="006545F8">
        <w:rPr>
          <w:rFonts w:ascii="Times New Roman" w:hAnsi="Times New Roman"/>
          <w:sz w:val="24"/>
          <w:szCs w:val="24"/>
        </w:rPr>
        <w:t xml:space="preserve"> high ranging from 43% </w:t>
      </w:r>
      <w:r>
        <w:rPr>
          <w:rFonts w:ascii="Times New Roman" w:hAnsi="Times New Roman"/>
          <w:sz w:val="24"/>
          <w:szCs w:val="24"/>
        </w:rPr>
        <w:t>-</w:t>
      </w:r>
      <w:r w:rsidRPr="006545F8">
        <w:rPr>
          <w:rFonts w:ascii="Times New Roman" w:hAnsi="Times New Roman"/>
          <w:sz w:val="24"/>
          <w:szCs w:val="24"/>
        </w:rPr>
        <w:t xml:space="preserve"> 98% in the samples. This study established Cr as a metal of serious health concern in the </w:t>
      </w:r>
      <w:r>
        <w:rPr>
          <w:rFonts w:ascii="Times New Roman" w:hAnsi="Times New Roman"/>
          <w:sz w:val="24"/>
          <w:szCs w:val="24"/>
        </w:rPr>
        <w:t>processed-</w:t>
      </w:r>
      <w:r w:rsidRPr="006545F8">
        <w:rPr>
          <w:rFonts w:ascii="Times New Roman" w:hAnsi="Times New Roman"/>
          <w:sz w:val="24"/>
          <w:szCs w:val="24"/>
        </w:rPr>
        <w:t xml:space="preserve">fish samples </w:t>
      </w:r>
      <w:r>
        <w:rPr>
          <w:rFonts w:ascii="Times New Roman" w:hAnsi="Times New Roman"/>
          <w:sz w:val="24"/>
          <w:szCs w:val="24"/>
        </w:rPr>
        <w:t>in</w:t>
      </w:r>
      <w:r w:rsidRPr="006545F8">
        <w:rPr>
          <w:rFonts w:ascii="Times New Roman" w:hAnsi="Times New Roman"/>
          <w:sz w:val="24"/>
          <w:szCs w:val="24"/>
        </w:rPr>
        <w:t xml:space="preserve"> the study area</w:t>
      </w:r>
      <w:r>
        <w:rPr>
          <w:rFonts w:ascii="Times New Roman" w:hAnsi="Times New Roman"/>
          <w:sz w:val="24"/>
          <w:szCs w:val="24"/>
        </w:rPr>
        <w:t>s</w:t>
      </w:r>
      <w:r w:rsidRPr="006545F8">
        <w:rPr>
          <w:rFonts w:ascii="Times New Roman" w:hAnsi="Times New Roman"/>
          <w:sz w:val="24"/>
          <w:szCs w:val="24"/>
        </w:rPr>
        <w:t>, with the highest concentration</w:t>
      </w:r>
      <w:r>
        <w:rPr>
          <w:rFonts w:ascii="Times New Roman" w:hAnsi="Times New Roman"/>
          <w:sz w:val="24"/>
          <w:szCs w:val="24"/>
        </w:rPr>
        <w:t xml:space="preserve"> in locally-smoked samples</w:t>
      </w:r>
      <w:r w:rsidRPr="002A5BEC">
        <w:rPr>
          <w:rFonts w:ascii="Times New Roman" w:hAnsi="Times New Roman"/>
          <w:sz w:val="24"/>
          <w:szCs w:val="24"/>
        </w:rPr>
        <w:t xml:space="preserve">. </w:t>
      </w:r>
    </w:p>
    <w:p w:rsidR="002511AA" w:rsidRDefault="002511AA"/>
    <w:sectPr w:rsidR="002511AA" w:rsidSect="002511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4F44D7"/>
    <w:rsid w:val="002511AA"/>
    <w:rsid w:val="004F44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4D7"/>
    <w:rPr>
      <w:rFonts w:ascii="Calibri" w:eastAsia="SimSun" w:hAnsi="Calibri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F44D7"/>
    <w:pPr>
      <w:spacing w:after="0" w:line="240" w:lineRule="auto"/>
    </w:pPr>
    <w:rPr>
      <w:rFonts w:ascii="Calibri" w:eastAsia="Calibri" w:hAnsi="Calibri" w:cs="SimSun"/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509</Words>
  <Characters>2905</Characters>
  <Application>Microsoft Office Word</Application>
  <DocSecurity>0</DocSecurity>
  <Lines>24</Lines>
  <Paragraphs>6</Paragraphs>
  <ScaleCrop>false</ScaleCrop>
  <Company/>
  <LinksUpToDate>false</LinksUpToDate>
  <CharactersWithSpaces>3408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2025-12-03T11:26:00Z</dcterms:created>
  <dcterms:modified xsi:type="dcterms:W3CDTF">2025-12-03T11:29:00Z</dcterms:modified>
</cp:coreProperties>
</file>