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sz w:val="23"/>
        </w:rPr>
      </w:pPr>
      <w:r>
        <w:rPr>
          <w:sz w:val="23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7089709</wp:posOffset>
                </wp:positionH>
                <wp:positionV relativeFrom="page">
                  <wp:posOffset>7188948</wp:posOffset>
                </wp:positionV>
                <wp:extent cx="1270" cy="3747135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1270" cy="37471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0" h="3747135">
                              <a:moveTo>
                                <a:pt x="0" y="3746783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4872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29664" from="558.244873pt,861.081186pt" to="558.244873pt,566.058899pt" stroked="true" strokeweight="3.836736pt" strokecolor="#000000">
                <v:stroke dashstyle="solid"/>
                <w10:wrap type="none"/>
              </v:line>
            </w:pict>
          </mc:Fallback>
        </mc:AlternateContent>
      </w:r>
    </w:p>
    <w:p>
      <w:pPr>
        <w:pStyle w:val="BodyText"/>
        <w:rPr>
          <w:sz w:val="23"/>
        </w:rPr>
      </w:pPr>
    </w:p>
    <w:p>
      <w:pPr>
        <w:pStyle w:val="BodyText"/>
        <w:rPr>
          <w:sz w:val="23"/>
        </w:rPr>
      </w:pPr>
    </w:p>
    <w:p>
      <w:pPr>
        <w:pStyle w:val="BodyText"/>
        <w:rPr>
          <w:sz w:val="23"/>
        </w:rPr>
      </w:pPr>
    </w:p>
    <w:p>
      <w:pPr>
        <w:pStyle w:val="BodyText"/>
        <w:spacing w:before="12"/>
        <w:rPr>
          <w:sz w:val="23"/>
        </w:rPr>
      </w:pPr>
    </w:p>
    <w:p>
      <w:pPr>
        <w:spacing w:before="0"/>
        <w:ind w:left="398" w:right="48" w:firstLine="0"/>
        <w:jc w:val="center"/>
        <w:rPr>
          <w:rFonts w:ascii="Bookman Old Style"/>
          <w:b w:val="0"/>
          <w:sz w:val="23"/>
        </w:rPr>
      </w:pPr>
      <w:r>
        <w:rPr>
          <w:rFonts w:ascii="Bookman Old Style"/>
          <w:b w:val="0"/>
          <w:sz w:val="23"/>
        </w:rPr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30454</wp:posOffset>
            </wp:positionH>
            <wp:positionV relativeFrom="paragraph">
              <wp:posOffset>-842789</wp:posOffset>
            </wp:positionV>
            <wp:extent cx="54817" cy="3253303"/>
            <wp:effectExtent l="0" t="0" r="0" b="0"/>
            <wp:wrapNone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17" cy="32533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Bookman Old Style"/>
          <w:b w:val="0"/>
          <w:w w:val="105"/>
          <w:sz w:val="23"/>
        </w:rPr>
        <w:t>BIOPROSPECTION</w:t>
      </w:r>
      <w:r>
        <w:rPr>
          <w:rFonts w:ascii="Bookman Old Style"/>
          <w:b w:val="0"/>
          <w:spacing w:val="-20"/>
          <w:w w:val="105"/>
          <w:sz w:val="23"/>
        </w:rPr>
        <w:t> </w:t>
      </w:r>
      <w:r>
        <w:rPr>
          <w:rFonts w:ascii="Bookman Old Style"/>
          <w:b w:val="0"/>
          <w:w w:val="105"/>
          <w:sz w:val="23"/>
        </w:rPr>
        <w:t>OF</w:t>
      </w:r>
      <w:r>
        <w:rPr>
          <w:rFonts w:ascii="Bookman Old Style"/>
          <w:b w:val="0"/>
          <w:spacing w:val="-19"/>
          <w:w w:val="105"/>
          <w:sz w:val="23"/>
        </w:rPr>
        <w:t> </w:t>
      </w:r>
      <w:r>
        <w:rPr>
          <w:rFonts w:ascii="Bookman Old Style"/>
          <w:b w:val="0"/>
          <w:w w:val="105"/>
          <w:sz w:val="23"/>
        </w:rPr>
        <w:t>ANTIBACTERIAL</w:t>
      </w:r>
      <w:r>
        <w:rPr>
          <w:rFonts w:ascii="Bookman Old Style"/>
          <w:b w:val="0"/>
          <w:spacing w:val="-10"/>
          <w:w w:val="105"/>
          <w:sz w:val="23"/>
        </w:rPr>
        <w:t> </w:t>
      </w:r>
      <w:r>
        <w:rPr>
          <w:rFonts w:ascii="Bookman Old Style"/>
          <w:b w:val="0"/>
          <w:w w:val="105"/>
          <w:sz w:val="23"/>
        </w:rPr>
        <w:t>ACTIVITIES</w:t>
      </w:r>
      <w:r>
        <w:rPr>
          <w:rFonts w:ascii="Bookman Old Style"/>
          <w:b w:val="0"/>
          <w:spacing w:val="-19"/>
          <w:w w:val="105"/>
          <w:sz w:val="23"/>
        </w:rPr>
        <w:t> </w:t>
      </w:r>
      <w:r>
        <w:rPr>
          <w:rFonts w:ascii="Bookman Old Style"/>
          <w:b w:val="0"/>
          <w:w w:val="105"/>
          <w:sz w:val="23"/>
        </w:rPr>
        <w:t>OF</w:t>
      </w:r>
      <w:r>
        <w:rPr>
          <w:rFonts w:ascii="Bookman Old Style"/>
          <w:b w:val="0"/>
          <w:spacing w:val="-19"/>
          <w:w w:val="105"/>
          <w:sz w:val="23"/>
        </w:rPr>
        <w:t> </w:t>
      </w:r>
      <w:r>
        <w:rPr>
          <w:rFonts w:ascii="Bookman Old Style"/>
          <w:b w:val="0"/>
          <w:w w:val="105"/>
          <w:sz w:val="23"/>
        </w:rPr>
        <w:t>CINNAMON</w:t>
      </w:r>
      <w:r>
        <w:rPr>
          <w:rFonts w:ascii="Bookman Old Style"/>
          <w:b w:val="0"/>
          <w:spacing w:val="-17"/>
          <w:w w:val="105"/>
          <w:sz w:val="23"/>
        </w:rPr>
        <w:t> </w:t>
      </w:r>
      <w:r>
        <w:rPr>
          <w:rFonts w:ascii="Bookman Old Style"/>
          <w:b w:val="0"/>
          <w:w w:val="105"/>
          <w:sz w:val="23"/>
        </w:rPr>
        <w:t>AND</w:t>
      </w:r>
      <w:r>
        <w:rPr>
          <w:rFonts w:ascii="Bookman Old Style"/>
          <w:b w:val="0"/>
          <w:spacing w:val="-19"/>
          <w:w w:val="105"/>
          <w:sz w:val="23"/>
        </w:rPr>
        <w:t> </w:t>
      </w:r>
      <w:r>
        <w:rPr>
          <w:rFonts w:ascii="Bookman Old Style"/>
          <w:b w:val="0"/>
          <w:spacing w:val="-2"/>
          <w:w w:val="105"/>
          <w:sz w:val="23"/>
        </w:rPr>
        <w:t>CLOVE</w:t>
      </w:r>
    </w:p>
    <w:p>
      <w:pPr>
        <w:spacing w:before="265"/>
        <w:ind w:left="392" w:right="48" w:firstLine="0"/>
        <w:jc w:val="center"/>
        <w:rPr>
          <w:sz w:val="23"/>
        </w:rPr>
      </w:pPr>
      <w:r>
        <w:rPr>
          <w:w w:val="110"/>
          <w:sz w:val="23"/>
        </w:rPr>
        <w:t>CRUDE</w:t>
      </w:r>
      <w:r>
        <w:rPr>
          <w:spacing w:val="-2"/>
          <w:w w:val="110"/>
          <w:sz w:val="23"/>
        </w:rPr>
        <w:t> </w:t>
      </w:r>
      <w:r>
        <w:rPr>
          <w:w w:val="110"/>
          <w:sz w:val="23"/>
        </w:rPr>
        <w:t>EXTRACTS</w:t>
      </w:r>
      <w:r>
        <w:rPr>
          <w:spacing w:val="-4"/>
          <w:w w:val="110"/>
          <w:sz w:val="23"/>
        </w:rPr>
        <w:t> </w:t>
      </w:r>
      <w:r>
        <w:rPr>
          <w:w w:val="110"/>
          <w:sz w:val="23"/>
        </w:rPr>
        <w:t>AND</w:t>
      </w:r>
      <w:r>
        <w:rPr>
          <w:spacing w:val="-6"/>
          <w:w w:val="110"/>
          <w:sz w:val="23"/>
        </w:rPr>
        <w:t> </w:t>
      </w:r>
      <w:r>
        <w:rPr>
          <w:w w:val="110"/>
          <w:sz w:val="23"/>
        </w:rPr>
        <w:t>ESSENTIAL</w:t>
      </w:r>
      <w:r>
        <w:rPr>
          <w:spacing w:val="9"/>
          <w:w w:val="110"/>
          <w:sz w:val="23"/>
        </w:rPr>
        <w:t> </w:t>
      </w:r>
      <w:r>
        <w:rPr>
          <w:w w:val="110"/>
          <w:sz w:val="23"/>
        </w:rPr>
        <w:t>OILS</w:t>
      </w:r>
      <w:r>
        <w:rPr>
          <w:spacing w:val="-8"/>
          <w:w w:val="110"/>
          <w:sz w:val="23"/>
        </w:rPr>
        <w:t> </w:t>
      </w:r>
      <w:r>
        <w:rPr>
          <w:w w:val="110"/>
          <w:sz w:val="23"/>
        </w:rPr>
        <w:t>AGAINST</w:t>
      </w:r>
      <w:r>
        <w:rPr>
          <w:spacing w:val="-1"/>
          <w:w w:val="110"/>
          <w:sz w:val="23"/>
        </w:rPr>
        <w:t> </w:t>
      </w:r>
      <w:r>
        <w:rPr>
          <w:w w:val="110"/>
          <w:sz w:val="23"/>
        </w:rPr>
        <w:t>BACTERIA</w:t>
      </w:r>
      <w:r>
        <w:rPr>
          <w:spacing w:val="3"/>
          <w:w w:val="110"/>
          <w:sz w:val="23"/>
        </w:rPr>
        <w:t> </w:t>
      </w:r>
      <w:r>
        <w:rPr>
          <w:spacing w:val="-2"/>
          <w:w w:val="110"/>
          <w:sz w:val="23"/>
        </w:rPr>
        <w:t>ISOLATED</w:t>
      </w:r>
    </w:p>
    <w:p>
      <w:pPr>
        <w:spacing w:before="263"/>
        <w:ind w:left="406" w:right="48" w:firstLine="0"/>
        <w:jc w:val="center"/>
        <w:rPr>
          <w:sz w:val="24"/>
        </w:rPr>
      </w:pPr>
      <w:r>
        <w:rPr>
          <w:w w:val="105"/>
          <w:sz w:val="24"/>
        </w:rPr>
        <w:t>FROM</w:t>
      </w:r>
      <w:r>
        <w:rPr>
          <w:spacing w:val="18"/>
          <w:w w:val="105"/>
          <w:sz w:val="24"/>
        </w:rPr>
        <w:t> </w:t>
      </w:r>
      <w:r>
        <w:rPr>
          <w:w w:val="105"/>
          <w:sz w:val="24"/>
        </w:rPr>
        <w:t>INFECTED</w:t>
      </w:r>
      <w:r>
        <w:rPr>
          <w:spacing w:val="19"/>
          <w:w w:val="105"/>
          <w:sz w:val="24"/>
        </w:rPr>
        <w:t> </w:t>
      </w:r>
      <w:r>
        <w:rPr>
          <w:w w:val="105"/>
          <w:sz w:val="24"/>
        </w:rPr>
        <w:t>SURGICAL</w:t>
      </w:r>
      <w:r>
        <w:rPr>
          <w:spacing w:val="22"/>
          <w:w w:val="105"/>
          <w:sz w:val="24"/>
        </w:rPr>
        <w:t> </w:t>
      </w:r>
      <w:r>
        <w:rPr>
          <w:spacing w:val="-2"/>
          <w:w w:val="105"/>
          <w:sz w:val="24"/>
        </w:rPr>
        <w:t>SITES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98"/>
        <w:rPr>
          <w:sz w:val="24"/>
        </w:rPr>
      </w:pPr>
    </w:p>
    <w:p>
      <w:pPr>
        <w:spacing w:before="0"/>
        <w:ind w:left="383" w:right="48" w:firstLine="0"/>
        <w:jc w:val="center"/>
        <w:rPr>
          <w:sz w:val="24"/>
        </w:rPr>
      </w:pPr>
      <w:r>
        <w:rPr>
          <w:spacing w:val="-5"/>
          <w:sz w:val="24"/>
        </w:rPr>
        <w:t>BY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213"/>
        <w:rPr>
          <w:sz w:val="24"/>
        </w:rPr>
      </w:pPr>
    </w:p>
    <w:p>
      <w:pPr>
        <w:spacing w:before="0"/>
        <w:ind w:left="370" w:right="48" w:firstLine="0"/>
        <w:jc w:val="center"/>
        <w:rPr>
          <w:sz w:val="24"/>
        </w:rPr>
      </w:pPr>
      <w:r>
        <w:rPr>
          <w:w w:val="105"/>
          <w:sz w:val="24"/>
        </w:rPr>
        <w:t>ALAKE,</w:t>
      </w:r>
      <w:r>
        <w:rPr>
          <w:spacing w:val="3"/>
          <w:w w:val="105"/>
          <w:sz w:val="24"/>
        </w:rPr>
        <w:t> </w:t>
      </w:r>
      <w:r>
        <w:rPr>
          <w:w w:val="105"/>
          <w:sz w:val="24"/>
        </w:rPr>
        <w:t>AANUOLUWAPO</w:t>
      </w:r>
      <w:r>
        <w:rPr>
          <w:spacing w:val="9"/>
          <w:w w:val="105"/>
          <w:sz w:val="24"/>
        </w:rPr>
        <w:t> </w:t>
      </w:r>
      <w:r>
        <w:rPr>
          <w:w w:val="105"/>
          <w:sz w:val="24"/>
        </w:rPr>
        <w:t>OLAMIDE</w:t>
      </w:r>
      <w:r>
        <w:rPr>
          <w:spacing w:val="10"/>
          <w:w w:val="105"/>
          <w:sz w:val="24"/>
        </w:rPr>
        <w:t> </w:t>
      </w:r>
      <w:r>
        <w:rPr>
          <w:w w:val="105"/>
          <w:sz w:val="24"/>
        </w:rPr>
        <w:t>(PG</w:t>
      </w:r>
      <w:r>
        <w:rPr>
          <w:spacing w:val="-1"/>
          <w:w w:val="105"/>
          <w:sz w:val="24"/>
        </w:rPr>
        <w:t> </w:t>
      </w:r>
      <w:r>
        <w:rPr>
          <w:spacing w:val="-2"/>
          <w:w w:val="105"/>
          <w:sz w:val="24"/>
        </w:rPr>
        <w:t>21/0291)</w:t>
      </w:r>
    </w:p>
    <w:p>
      <w:pPr>
        <w:pStyle w:val="BodyText"/>
        <w:spacing w:before="172"/>
        <w:rPr>
          <w:sz w:val="24"/>
        </w:rPr>
      </w:pPr>
    </w:p>
    <w:p>
      <w:pPr>
        <w:spacing w:before="0"/>
        <w:ind w:left="368" w:right="59" w:firstLine="0"/>
        <w:jc w:val="center"/>
        <w:rPr>
          <w:sz w:val="24"/>
        </w:rPr>
      </w:pPr>
      <w:r>
        <w:rPr>
          <w:sz w:val="24"/>
        </w:rPr>
        <w:t>B.Sc.</w:t>
      </w:r>
      <w:r>
        <w:rPr>
          <w:spacing w:val="22"/>
          <w:sz w:val="24"/>
        </w:rPr>
        <w:t> </w:t>
      </w:r>
      <w:r>
        <w:rPr>
          <w:sz w:val="24"/>
        </w:rPr>
        <w:t>Microbiology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(Abeokuta)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28"/>
        <w:rPr>
          <w:sz w:val="24"/>
        </w:rPr>
      </w:pPr>
    </w:p>
    <w:p>
      <w:pPr>
        <w:spacing w:line="491" w:lineRule="auto" w:before="0"/>
        <w:ind w:left="368" w:right="48" w:firstLine="0"/>
        <w:jc w:val="center"/>
        <w:rPr>
          <w:sz w:val="24"/>
        </w:rPr>
      </w:pPr>
      <w:r>
        <w:rPr>
          <w:w w:val="105"/>
          <w:sz w:val="24"/>
        </w:rPr>
        <w:t>A Dissertation submitted</w:t>
      </w:r>
      <w:r>
        <w:rPr>
          <w:spacing w:val="33"/>
          <w:w w:val="105"/>
          <w:sz w:val="24"/>
        </w:rPr>
        <w:t> </w:t>
      </w:r>
      <w:r>
        <w:rPr>
          <w:w w:val="105"/>
          <w:sz w:val="24"/>
        </w:rPr>
        <w:t>to the</w:t>
      </w:r>
      <w:r>
        <w:rPr>
          <w:spacing w:val="-6"/>
          <w:w w:val="105"/>
          <w:sz w:val="24"/>
        </w:rPr>
        <w:t> </w:t>
      </w:r>
      <w:r>
        <w:rPr>
          <w:w w:val="105"/>
          <w:sz w:val="24"/>
        </w:rPr>
        <w:t>Department of Microbiology, College of Biosciences, Federal University</w:t>
      </w:r>
      <w:r>
        <w:rPr>
          <w:spacing w:val="40"/>
          <w:w w:val="105"/>
          <w:sz w:val="24"/>
        </w:rPr>
        <w:t> </w:t>
      </w:r>
      <w:r>
        <w:rPr>
          <w:w w:val="105"/>
          <w:sz w:val="24"/>
        </w:rPr>
        <w:t>of</w:t>
      </w:r>
      <w:r>
        <w:rPr>
          <w:spacing w:val="29"/>
          <w:w w:val="105"/>
          <w:sz w:val="24"/>
        </w:rPr>
        <w:t> </w:t>
      </w:r>
      <w:r>
        <w:rPr>
          <w:w w:val="105"/>
          <w:sz w:val="24"/>
        </w:rPr>
        <w:t>Agriculture,</w:t>
      </w:r>
      <w:r>
        <w:rPr>
          <w:spacing w:val="34"/>
          <w:w w:val="105"/>
          <w:sz w:val="24"/>
        </w:rPr>
        <w:t> </w:t>
      </w:r>
      <w:r>
        <w:rPr>
          <w:w w:val="105"/>
          <w:sz w:val="24"/>
        </w:rPr>
        <w:t>Abeokuta,</w:t>
      </w:r>
      <w:r>
        <w:rPr>
          <w:spacing w:val="24"/>
          <w:w w:val="105"/>
          <w:sz w:val="24"/>
        </w:rPr>
        <w:t> </w:t>
      </w:r>
      <w:r>
        <w:rPr>
          <w:w w:val="105"/>
          <w:sz w:val="24"/>
        </w:rPr>
        <w:t>in</w:t>
      </w:r>
      <w:r>
        <w:rPr>
          <w:spacing w:val="40"/>
          <w:w w:val="105"/>
          <w:sz w:val="24"/>
        </w:rPr>
        <w:t> </w:t>
      </w:r>
      <w:r>
        <w:rPr>
          <w:w w:val="105"/>
          <w:sz w:val="24"/>
        </w:rPr>
        <w:t>partial</w:t>
      </w:r>
      <w:r>
        <w:rPr>
          <w:spacing w:val="34"/>
          <w:w w:val="105"/>
          <w:sz w:val="24"/>
        </w:rPr>
        <w:t> </w:t>
      </w:r>
      <w:r>
        <w:rPr>
          <w:w w:val="105"/>
          <w:sz w:val="24"/>
        </w:rPr>
        <w:t>fulfillment</w:t>
      </w:r>
      <w:r>
        <w:rPr>
          <w:spacing w:val="40"/>
          <w:w w:val="105"/>
          <w:sz w:val="24"/>
        </w:rPr>
        <w:t> </w:t>
      </w:r>
      <w:r>
        <w:rPr>
          <w:w w:val="105"/>
          <w:sz w:val="24"/>
        </w:rPr>
        <w:t>of</w:t>
      </w:r>
      <w:r>
        <w:rPr>
          <w:spacing w:val="24"/>
          <w:w w:val="105"/>
          <w:sz w:val="24"/>
        </w:rPr>
        <w:t> </w:t>
      </w:r>
      <w:r>
        <w:rPr>
          <w:w w:val="105"/>
          <w:sz w:val="24"/>
        </w:rPr>
        <w:t>the</w:t>
      </w:r>
      <w:r>
        <w:rPr>
          <w:spacing w:val="28"/>
          <w:w w:val="105"/>
          <w:sz w:val="24"/>
        </w:rPr>
        <w:t> </w:t>
      </w:r>
      <w:r>
        <w:rPr>
          <w:w w:val="105"/>
          <w:sz w:val="24"/>
        </w:rPr>
        <w:t>requirement</w:t>
      </w:r>
      <w:r>
        <w:rPr>
          <w:spacing w:val="40"/>
          <w:w w:val="105"/>
          <w:sz w:val="24"/>
        </w:rPr>
        <w:t> </w:t>
      </w:r>
      <w:r>
        <w:rPr>
          <w:w w:val="105"/>
          <w:sz w:val="24"/>
        </w:rPr>
        <w:t>for</w:t>
      </w:r>
      <w:r>
        <w:rPr>
          <w:spacing w:val="33"/>
          <w:w w:val="105"/>
          <w:sz w:val="24"/>
        </w:rPr>
        <w:t> </w:t>
      </w:r>
      <w:r>
        <w:rPr>
          <w:w w:val="105"/>
          <w:sz w:val="24"/>
        </w:rPr>
        <w:t>the</w:t>
      </w:r>
      <w:r>
        <w:rPr>
          <w:spacing w:val="27"/>
          <w:w w:val="105"/>
          <w:sz w:val="24"/>
        </w:rPr>
        <w:t> </w:t>
      </w:r>
      <w:r>
        <w:rPr>
          <w:w w:val="105"/>
          <w:sz w:val="24"/>
        </w:rPr>
        <w:t>award of degree of Master in Medical Microbiology</w:t>
      </w:r>
      <w:r>
        <w:rPr>
          <w:spacing w:val="40"/>
          <w:w w:val="105"/>
          <w:sz w:val="24"/>
        </w:rPr>
        <w:t> </w:t>
      </w:r>
      <w:r>
        <w:rPr>
          <w:w w:val="105"/>
          <w:sz w:val="24"/>
        </w:rPr>
        <w:t>and Public Health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252"/>
        <w:rPr>
          <w:sz w:val="24"/>
        </w:rPr>
      </w:pPr>
    </w:p>
    <w:p>
      <w:pPr>
        <w:spacing w:before="0"/>
        <w:ind w:left="368" w:right="76" w:firstLine="0"/>
        <w:jc w:val="center"/>
        <w:rPr>
          <w:sz w:val="24"/>
        </w:rPr>
      </w:pPr>
      <w:r>
        <w:rPr>
          <w:w w:val="105"/>
          <w:sz w:val="24"/>
        </w:rPr>
        <w:t>SEPTEMBER,</w:t>
      </w:r>
      <w:r>
        <w:rPr>
          <w:spacing w:val="53"/>
          <w:w w:val="105"/>
          <w:sz w:val="24"/>
        </w:rPr>
        <w:t> </w:t>
      </w:r>
      <w:r>
        <w:rPr>
          <w:spacing w:val="-4"/>
          <w:w w:val="105"/>
          <w:sz w:val="24"/>
        </w:rPr>
        <w:t>2025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89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42635</wp:posOffset>
                </wp:positionH>
                <wp:positionV relativeFrom="paragraph">
                  <wp:posOffset>281292</wp:posOffset>
                </wp:positionV>
                <wp:extent cx="155321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15532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53210" h="0">
                              <a:moveTo>
                                <a:pt x="0" y="0"/>
                              </a:moveTo>
                              <a:lnTo>
                                <a:pt x="1553158" y="0"/>
                              </a:lnTo>
                            </a:path>
                          </a:pathLst>
                        </a:custGeom>
                        <a:ln w="9138">
                          <a:solidFill>
                            <a:srgbClr val="2F2F2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.357143pt;margin-top:22.149023pt;width:122.3pt;height:.1pt;mso-position-horizontal-relative:page;mso-position-vertical-relative:paragraph;z-index:-15728640;mso-wrap-distance-left:0;mso-wrap-distance-right:0" id="docshape1" coordorigin="67,443" coordsize="2446,0" path="m67,443l2513,443e" filled="false" stroked="true" strokeweight=".719567pt" strokecolor="#2f2f2b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after="0"/>
        <w:rPr>
          <w:sz w:val="20"/>
        </w:rPr>
        <w:sectPr>
          <w:type w:val="continuous"/>
          <w:pgSz w:w="11280" w:h="17260"/>
          <w:pgMar w:top="60" w:bottom="0" w:left="0" w:right="1133"/>
        </w:sectPr>
      </w:pPr>
    </w:p>
    <w:p>
      <w:pPr>
        <w:pStyle w:val="BodyTex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24352">
                <wp:simplePos x="0" y="0"/>
                <wp:positionH relativeFrom="page">
                  <wp:posOffset>12189</wp:posOffset>
                </wp:positionH>
                <wp:positionV relativeFrom="page">
                  <wp:posOffset>1920062</wp:posOffset>
                </wp:positionV>
                <wp:extent cx="7112634" cy="9015730"/>
                <wp:effectExtent l="0" t="0" r="0" b="0"/>
                <wp:wrapNone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7112634" cy="9015730"/>
                          <a:chExt cx="7112634" cy="901573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16760" y="0"/>
                            <a:ext cx="1270" cy="901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9015730">
                                <a:moveTo>
                                  <a:pt x="0" y="901514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7">
                            <a:solidFill>
                              <a:srgbClr val="1C1C1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0" y="8993813"/>
                            <a:ext cx="7112634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12634" h="3175">
                                <a:moveTo>
                                  <a:pt x="7114033" y="3048"/>
                                </a:moveTo>
                                <a:lnTo>
                                  <a:pt x="0" y="3048"/>
                                </a:lnTo>
                                <a:lnTo>
                                  <a:pt x="0" y="0"/>
                                </a:lnTo>
                                <a:lnTo>
                                  <a:pt x="7114033" y="0"/>
                                </a:lnTo>
                                <a:lnTo>
                                  <a:pt x="7114033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C1C1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2378" y="7134704"/>
                            <a:ext cx="118846" cy="9752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.959795pt;margin-top:151.186005pt;width:560.050pt;height:709.9pt;mso-position-horizontal-relative:page;mso-position-vertical-relative:page;z-index:-15792128" id="docshapegroup2" coordorigin="19,3024" coordsize="11201,14198">
                <v:line style="position:absolute" from="46,17221" to="46,3024" stroked="true" strokeweight=".239949pt" strokecolor="#1c1c1f">
                  <v:stroke dashstyle="solid"/>
                </v:line>
                <v:rect style="position:absolute;left:19;top:17187;width:11204;height:5" id="docshape3" filled="true" fillcolor="#1c1c1f" stroked="false">
                  <v:fill type="solid"/>
                </v:rect>
                <v:shape style="position:absolute;left:5125;top:14259;width:188;height:154" type="#_x0000_t75" id="docshape4" stroked="false">
                  <v:imagedata r:id="rId6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3047</wp:posOffset>
                </wp:positionH>
                <wp:positionV relativeFrom="page">
                  <wp:posOffset>36572</wp:posOffset>
                </wp:positionV>
                <wp:extent cx="7118984" cy="1270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711898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18984" h="0">
                              <a:moveTo>
                                <a:pt x="0" y="0"/>
                              </a:moveTo>
                              <a:lnTo>
                                <a:pt x="7118604" y="0"/>
                              </a:lnTo>
                            </a:path>
                          </a:pathLst>
                        </a:custGeom>
                        <a:ln w="670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30688" from=".239949pt,2.879755pt" to="560.759983pt,2.879755pt" stroked="true" strokeweight="5.279509pt" strokecolor="#000000">
                <v:stroke dashstyle="solid"/>
                <w10:wrap type="none"/>
              </v:line>
            </w:pict>
          </mc:Fallback>
        </mc:AlternateConten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34"/>
      </w:pPr>
    </w:p>
    <w:p>
      <w:pPr>
        <w:pStyle w:val="Heading1"/>
      </w:pPr>
      <w:r>
        <w:rPr>
          <w:spacing w:val="-2"/>
        </w:rPr>
        <w:t>ABSTRACT</w:t>
      </w:r>
    </w:p>
    <w:p>
      <w:pPr>
        <w:pStyle w:val="BodyText"/>
        <w:spacing w:line="465" w:lineRule="auto" w:before="255"/>
        <w:ind w:left="87" w:right="112" w:firstLine="21"/>
        <w:jc w:val="both"/>
      </w:pPr>
      <w:r>
        <w:rPr/>
        <w:t>Antibiotic</w:t>
      </w:r>
      <w:r>
        <w:rPr>
          <w:spacing w:val="-7"/>
        </w:rPr>
        <w:t> </w:t>
      </w:r>
      <w:r>
        <w:rPr/>
        <w:t>resistance</w:t>
      </w:r>
      <w:r>
        <w:rPr>
          <w:spacing w:val="-5"/>
        </w:rPr>
        <w:t> </w:t>
      </w:r>
      <w:r>
        <w:rPr/>
        <w:t>especially</w:t>
      </w:r>
      <w:r>
        <w:rPr>
          <w:spacing w:val="-3"/>
        </w:rPr>
        <w:t> </w:t>
      </w:r>
      <w:r>
        <w:rPr/>
        <w:t>in</w:t>
      </w:r>
      <w:r>
        <w:rPr>
          <w:spacing w:val="-16"/>
        </w:rPr>
        <w:t> </w:t>
      </w:r>
      <w:r>
        <w:rPr/>
        <w:t>surgical</w:t>
      </w:r>
      <w:r>
        <w:rPr>
          <w:spacing w:val="-4"/>
        </w:rPr>
        <w:t> </w:t>
      </w:r>
      <w:r>
        <w:rPr/>
        <w:t>treatments</w:t>
      </w:r>
      <w:r>
        <w:rPr>
          <w:spacing w:val="-8"/>
        </w:rPr>
        <w:t> </w:t>
      </w:r>
      <w:r>
        <w:rPr/>
        <w:t>is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major</w:t>
      </w:r>
      <w:r>
        <w:rPr>
          <w:spacing w:val="-12"/>
        </w:rPr>
        <w:t> </w:t>
      </w:r>
      <w:r>
        <w:rPr/>
        <w:t>global</w:t>
      </w:r>
      <w:r>
        <w:rPr>
          <w:spacing w:val="-6"/>
        </w:rPr>
        <w:t> </w:t>
      </w:r>
      <w:r>
        <w:rPr/>
        <w:t>health</w:t>
      </w:r>
      <w:r>
        <w:rPr>
          <w:spacing w:val="-11"/>
        </w:rPr>
        <w:t> </w:t>
      </w:r>
      <w:r>
        <w:rPr/>
        <w:t>threat.</w:t>
      </w:r>
      <w:r>
        <w:rPr>
          <w:spacing w:val="-13"/>
        </w:rPr>
        <w:t> </w:t>
      </w:r>
      <w:r>
        <w:rPr/>
        <w:t>This</w:t>
      </w:r>
      <w:r>
        <w:rPr>
          <w:spacing w:val="-16"/>
        </w:rPr>
        <w:t> </w:t>
      </w:r>
      <w:r>
        <w:rPr/>
        <w:t>calls</w:t>
      </w:r>
      <w:r>
        <w:rPr>
          <w:spacing w:val="-9"/>
        </w:rPr>
        <w:t> </w:t>
      </w:r>
      <w:r>
        <w:rPr/>
        <w:t>for urgency in investigating sustainable antibacterial agents from alternative sources. This study </w:t>
      </w:r>
      <w:r>
        <w:rPr>
          <w:spacing w:val="-2"/>
        </w:rPr>
        <w:t>investigated</w:t>
      </w:r>
      <w:r>
        <w:rPr>
          <w:spacing w:val="-14"/>
        </w:rPr>
        <w:t> </w:t>
      </w:r>
      <w:r>
        <w:rPr>
          <w:spacing w:val="-2"/>
        </w:rPr>
        <w:t>the</w:t>
      </w:r>
      <w:r>
        <w:rPr>
          <w:spacing w:val="-14"/>
        </w:rPr>
        <w:t> </w:t>
      </w:r>
      <w:r>
        <w:rPr>
          <w:spacing w:val="-2"/>
        </w:rPr>
        <w:t>antibacterial</w:t>
      </w:r>
      <w:r>
        <w:rPr>
          <w:spacing w:val="-13"/>
        </w:rPr>
        <w:t> </w:t>
      </w:r>
      <w:r>
        <w:rPr>
          <w:spacing w:val="-2"/>
        </w:rPr>
        <w:t>activity</w:t>
      </w:r>
      <w:r>
        <w:rPr>
          <w:spacing w:val="-14"/>
        </w:rPr>
        <w:t> </w:t>
      </w:r>
      <w:r>
        <w:rPr>
          <w:spacing w:val="-2"/>
        </w:rPr>
        <w:t>of</w:t>
      </w:r>
      <w:r>
        <w:rPr>
          <w:spacing w:val="-14"/>
        </w:rPr>
        <w:t> </w:t>
      </w:r>
      <w:r>
        <w:rPr>
          <w:i/>
          <w:spacing w:val="-2"/>
        </w:rPr>
        <w:t>Cinnamomum</w:t>
      </w:r>
      <w:r>
        <w:rPr>
          <w:i/>
          <w:spacing w:val="-13"/>
        </w:rPr>
        <w:t> </w:t>
      </w:r>
      <w:r>
        <w:rPr>
          <w:i/>
          <w:spacing w:val="-2"/>
        </w:rPr>
        <w:t>cassia</w:t>
      </w:r>
      <w:r>
        <w:rPr>
          <w:i/>
          <w:spacing w:val="-14"/>
        </w:rPr>
        <w:t> </w:t>
      </w:r>
      <w:r>
        <w:rPr>
          <w:spacing w:val="-2"/>
        </w:rPr>
        <w:t>(cinnamon)</w:t>
      </w:r>
      <w:r>
        <w:rPr>
          <w:spacing w:val="-13"/>
        </w:rPr>
        <w:t> </w:t>
      </w:r>
      <w:r>
        <w:rPr>
          <w:spacing w:val="-2"/>
        </w:rPr>
        <w:t>and</w:t>
      </w:r>
      <w:r>
        <w:rPr>
          <w:spacing w:val="-14"/>
        </w:rPr>
        <w:t> </w:t>
      </w:r>
      <w:r>
        <w:rPr>
          <w:i/>
          <w:spacing w:val="-2"/>
        </w:rPr>
        <w:t>Syzygium</w:t>
      </w:r>
      <w:r>
        <w:rPr>
          <w:i/>
          <w:spacing w:val="-14"/>
        </w:rPr>
        <w:t> </w:t>
      </w:r>
      <w:r>
        <w:rPr>
          <w:i/>
          <w:spacing w:val="-2"/>
        </w:rPr>
        <w:t>aromaticum</w:t>
      </w:r>
      <w:r>
        <w:rPr>
          <w:i/>
          <w:spacing w:val="-2"/>
        </w:rPr>
        <w:t> </w:t>
      </w:r>
      <w:r>
        <w:rPr/>
        <w:t>(clove)</w:t>
      </w:r>
      <w:r>
        <w:rPr>
          <w:spacing w:val="-13"/>
        </w:rPr>
        <w:t> </w:t>
      </w:r>
      <w:r>
        <w:rPr/>
        <w:t>crude</w:t>
      </w:r>
      <w:r>
        <w:rPr>
          <w:spacing w:val="-11"/>
        </w:rPr>
        <w:t> </w:t>
      </w:r>
      <w:r>
        <w:rPr/>
        <w:t>extracts</w:t>
      </w:r>
      <w:r>
        <w:rPr>
          <w:spacing w:val="-7"/>
        </w:rPr>
        <w:t> </w:t>
      </w:r>
      <w:r>
        <w:rPr/>
        <w:t>and</w:t>
      </w:r>
      <w:r>
        <w:rPr>
          <w:spacing w:val="-15"/>
        </w:rPr>
        <w:t> </w:t>
      </w:r>
      <w:r>
        <w:rPr/>
        <w:t>essential</w:t>
      </w:r>
      <w:r>
        <w:rPr>
          <w:spacing w:val="-10"/>
        </w:rPr>
        <w:t> </w:t>
      </w:r>
      <w:r>
        <w:rPr/>
        <w:t>oils</w:t>
      </w:r>
      <w:r>
        <w:rPr>
          <w:spacing w:val="-16"/>
        </w:rPr>
        <w:t> </w:t>
      </w:r>
      <w:r>
        <w:rPr/>
        <w:t>against</w:t>
      </w:r>
      <w:r>
        <w:rPr>
          <w:spacing w:val="-9"/>
        </w:rPr>
        <w:t> </w:t>
      </w:r>
      <w:r>
        <w:rPr/>
        <w:t>bacteria</w:t>
      </w:r>
      <w:r>
        <w:rPr>
          <w:spacing w:val="-8"/>
        </w:rPr>
        <w:t> </w:t>
      </w:r>
      <w:r>
        <w:rPr/>
        <w:t>isolated</w:t>
      </w:r>
      <w:r>
        <w:rPr>
          <w:spacing w:val="-9"/>
        </w:rPr>
        <w:t> </w:t>
      </w:r>
      <w:r>
        <w:rPr/>
        <w:t>from</w:t>
      </w:r>
      <w:r>
        <w:rPr>
          <w:spacing w:val="-14"/>
        </w:rPr>
        <w:t> </w:t>
      </w:r>
      <w:r>
        <w:rPr/>
        <w:t>infected</w:t>
      </w:r>
      <w:r>
        <w:rPr>
          <w:spacing w:val="-11"/>
        </w:rPr>
        <w:t> </w:t>
      </w:r>
      <w:r>
        <w:rPr/>
        <w:t>surgical</w:t>
      </w:r>
      <w:r>
        <w:rPr>
          <w:spacing w:val="-9"/>
        </w:rPr>
        <w:t> </w:t>
      </w:r>
      <w:r>
        <w:rPr/>
        <w:t>sites.</w:t>
      </w:r>
      <w:r>
        <w:rPr>
          <w:spacing w:val="-11"/>
        </w:rPr>
        <w:t> </w:t>
      </w:r>
      <w:r>
        <w:rPr/>
        <w:t>Eight wound</w:t>
      </w:r>
      <w:r>
        <w:rPr>
          <w:spacing w:val="-10"/>
        </w:rPr>
        <w:t> </w:t>
      </w:r>
      <w:r>
        <w:rPr/>
        <w:t>swab</w:t>
      </w:r>
      <w:r>
        <w:rPr>
          <w:spacing w:val="-10"/>
        </w:rPr>
        <w:t> </w:t>
      </w:r>
      <w:r>
        <w:rPr/>
        <w:t>samples</w:t>
      </w:r>
      <w:r>
        <w:rPr>
          <w:spacing w:val="-5"/>
        </w:rPr>
        <w:t> </w:t>
      </w:r>
      <w:r>
        <w:rPr/>
        <w:t>were</w:t>
      </w:r>
      <w:r>
        <w:rPr>
          <w:spacing w:val="-13"/>
        </w:rPr>
        <w:t> </w:t>
      </w:r>
      <w:r>
        <w:rPr/>
        <w:t>obtained from</w:t>
      </w:r>
      <w:r>
        <w:rPr>
          <w:spacing w:val="-8"/>
        </w:rPr>
        <w:t> </w:t>
      </w:r>
      <w:r>
        <w:rPr/>
        <w:t>patients</w:t>
      </w:r>
      <w:r>
        <w:rPr>
          <w:spacing w:val="-2"/>
        </w:rPr>
        <w:t> </w:t>
      </w:r>
      <w:r>
        <w:rPr/>
        <w:t>clinically</w:t>
      </w:r>
      <w:r>
        <w:rPr>
          <w:spacing w:val="-2"/>
        </w:rPr>
        <w:t> </w:t>
      </w:r>
      <w:r>
        <w:rPr/>
        <w:t>diagnosed</w:t>
      </w:r>
      <w:r>
        <w:rPr>
          <w:spacing w:val="-3"/>
        </w:rPr>
        <w:t> </w:t>
      </w:r>
      <w:r>
        <w:rPr/>
        <w:t>with</w:t>
      </w:r>
      <w:r>
        <w:rPr>
          <w:spacing w:val="-12"/>
        </w:rPr>
        <w:t> </w:t>
      </w:r>
      <w:r>
        <w:rPr/>
        <w:t>surgical</w:t>
      </w:r>
      <w:r>
        <w:rPr>
          <w:spacing w:val="-1"/>
        </w:rPr>
        <w:t> </w:t>
      </w:r>
      <w:r>
        <w:rPr/>
        <w:t>site</w:t>
      </w:r>
      <w:r>
        <w:rPr>
          <w:spacing w:val="-10"/>
        </w:rPr>
        <w:t> </w:t>
      </w:r>
      <w:r>
        <w:rPr/>
        <w:t>infection and cultured on nutrient agar plates using standard isolation procedures. Bacterial isolates were </w:t>
      </w:r>
      <w:r>
        <w:rPr>
          <w:spacing w:val="-2"/>
        </w:rPr>
        <w:t>identified</w:t>
      </w:r>
      <w:r>
        <w:rPr>
          <w:spacing w:val="3"/>
        </w:rPr>
        <w:t> </w:t>
      </w:r>
      <w:r>
        <w:rPr>
          <w:spacing w:val="-2"/>
        </w:rPr>
        <w:t>via</w:t>
      </w:r>
      <w:r>
        <w:rPr>
          <w:spacing w:val="-10"/>
        </w:rPr>
        <w:t> </w:t>
      </w:r>
      <w:r>
        <w:rPr>
          <w:spacing w:val="-2"/>
        </w:rPr>
        <w:t>morphological,</w:t>
      </w:r>
      <w:r>
        <w:rPr>
          <w:spacing w:val="-14"/>
        </w:rPr>
        <w:t> </w:t>
      </w:r>
      <w:r>
        <w:rPr>
          <w:spacing w:val="-2"/>
        </w:rPr>
        <w:t>biochemical and</w:t>
      </w:r>
      <w:r>
        <w:rPr>
          <w:spacing w:val="-12"/>
        </w:rPr>
        <w:t> </w:t>
      </w:r>
      <w:r>
        <w:rPr>
          <w:spacing w:val="-2"/>
        </w:rPr>
        <w:t>molecular</w:t>
      </w:r>
      <w:r>
        <w:rPr>
          <w:spacing w:val="-9"/>
        </w:rPr>
        <w:t> </w:t>
      </w:r>
      <w:r>
        <w:rPr>
          <w:spacing w:val="-2"/>
        </w:rPr>
        <w:t>methods.</w:t>
      </w:r>
      <w:r>
        <w:rPr>
          <w:spacing w:val="-4"/>
        </w:rPr>
        <w:t> </w:t>
      </w:r>
      <w:r>
        <w:rPr>
          <w:spacing w:val="-2"/>
        </w:rPr>
        <w:t>Essential</w:t>
      </w:r>
      <w:r>
        <w:rPr>
          <w:spacing w:val="-4"/>
        </w:rPr>
        <w:t> </w:t>
      </w:r>
      <w:r>
        <w:rPr>
          <w:spacing w:val="-2"/>
        </w:rPr>
        <w:t>oils</w:t>
      </w:r>
      <w:r>
        <w:rPr>
          <w:spacing w:val="-14"/>
        </w:rPr>
        <w:t> </w:t>
      </w:r>
      <w:r>
        <w:rPr>
          <w:spacing w:val="-2"/>
        </w:rPr>
        <w:t>(EOs)</w:t>
      </w:r>
      <w:r>
        <w:rPr>
          <w:spacing w:val="-12"/>
        </w:rPr>
        <w:t> </w:t>
      </w:r>
      <w:r>
        <w:rPr>
          <w:spacing w:val="-2"/>
        </w:rPr>
        <w:t>and</w:t>
      </w:r>
      <w:r>
        <w:rPr>
          <w:spacing w:val="-11"/>
        </w:rPr>
        <w:t> </w:t>
      </w:r>
      <w:r>
        <w:rPr>
          <w:spacing w:val="-2"/>
        </w:rPr>
        <w:t>extracts </w:t>
      </w:r>
      <w:r>
        <w:rPr/>
        <w:t>of</w:t>
      </w:r>
      <w:r>
        <w:rPr>
          <w:spacing w:val="-16"/>
        </w:rPr>
        <w:t> </w:t>
      </w:r>
      <w:r>
        <w:rPr/>
        <w:t>cinnamon</w:t>
      </w:r>
      <w:r>
        <w:rPr>
          <w:spacing w:val="-16"/>
        </w:rPr>
        <w:t> </w:t>
      </w:r>
      <w:r>
        <w:rPr/>
        <w:t>and</w:t>
      </w:r>
      <w:r>
        <w:rPr>
          <w:spacing w:val="-15"/>
        </w:rPr>
        <w:t> </w:t>
      </w:r>
      <w:r>
        <w:rPr/>
        <w:t>clove</w:t>
      </w:r>
      <w:r>
        <w:rPr>
          <w:spacing w:val="-16"/>
        </w:rPr>
        <w:t> </w:t>
      </w:r>
      <w:r>
        <w:rPr/>
        <w:t>were</w:t>
      </w:r>
      <w:r>
        <w:rPr>
          <w:spacing w:val="-16"/>
        </w:rPr>
        <w:t> </w:t>
      </w:r>
      <w:r>
        <w:rPr/>
        <w:t>obtained</w:t>
      </w:r>
      <w:r>
        <w:rPr>
          <w:spacing w:val="-15"/>
        </w:rPr>
        <w:t> </w:t>
      </w:r>
      <w:r>
        <w:rPr/>
        <w:t>via</w:t>
      </w:r>
      <w:r>
        <w:rPr>
          <w:spacing w:val="-16"/>
        </w:rPr>
        <w:t> </w:t>
      </w:r>
      <w:r>
        <w:rPr/>
        <w:t>hydrodistillation</w:t>
      </w:r>
      <w:r>
        <w:rPr>
          <w:spacing w:val="-15"/>
        </w:rPr>
        <w:t> </w:t>
      </w:r>
      <w:r>
        <w:rPr/>
        <w:t>and</w:t>
      </w:r>
      <w:r>
        <w:rPr>
          <w:spacing w:val="-16"/>
        </w:rPr>
        <w:t> </w:t>
      </w:r>
      <w:r>
        <w:rPr/>
        <w:t>maceration,</w:t>
      </w:r>
      <w:r>
        <w:rPr>
          <w:spacing w:val="-16"/>
        </w:rPr>
        <w:t> </w:t>
      </w:r>
      <w:r>
        <w:rPr/>
        <w:t>respectively.</w:t>
      </w:r>
      <w:r>
        <w:rPr>
          <w:spacing w:val="-15"/>
        </w:rPr>
        <w:t> </w:t>
      </w:r>
      <w:r>
        <w:rPr/>
        <w:t>Antibiotic sensitivity test</w:t>
      </w:r>
      <w:r>
        <w:rPr>
          <w:spacing w:val="-11"/>
        </w:rPr>
        <w:t> </w:t>
      </w:r>
      <w:r>
        <w:rPr/>
        <w:t>of</w:t>
      </w:r>
      <w:r>
        <w:rPr>
          <w:spacing w:val="-15"/>
        </w:rPr>
        <w:t> </w:t>
      </w:r>
      <w:r>
        <w:rPr/>
        <w:t>the</w:t>
      </w:r>
      <w:r>
        <w:rPr>
          <w:spacing w:val="-8"/>
        </w:rPr>
        <w:t> </w:t>
      </w:r>
      <w:r>
        <w:rPr/>
        <w:t>isolates</w:t>
      </w:r>
      <w:r>
        <w:rPr>
          <w:spacing w:val="-7"/>
        </w:rPr>
        <w:t> </w:t>
      </w:r>
      <w:r>
        <w:rPr/>
        <w:t>against</w:t>
      </w:r>
      <w:r>
        <w:rPr>
          <w:spacing w:val="-4"/>
        </w:rPr>
        <w:t> </w:t>
      </w:r>
      <w:r>
        <w:rPr/>
        <w:t>six</w:t>
      </w:r>
      <w:r>
        <w:rPr>
          <w:spacing w:val="-10"/>
        </w:rPr>
        <w:t> </w:t>
      </w:r>
      <w:r>
        <w:rPr/>
        <w:t>classes</w:t>
      </w:r>
      <w:r>
        <w:rPr>
          <w:spacing w:val="-6"/>
        </w:rPr>
        <w:t> </w:t>
      </w:r>
      <w:r>
        <w:rPr/>
        <w:t>of</w:t>
      </w:r>
      <w:r>
        <w:rPr>
          <w:spacing w:val="-13"/>
        </w:rPr>
        <w:t> </w:t>
      </w:r>
      <w:r>
        <w:rPr/>
        <w:t>antibiotics was</w:t>
      </w:r>
      <w:r>
        <w:rPr>
          <w:spacing w:val="-9"/>
        </w:rPr>
        <w:t> </w:t>
      </w:r>
      <w:r>
        <w:rPr/>
        <w:t>carried out</w:t>
      </w:r>
      <w:r>
        <w:rPr>
          <w:spacing w:val="-5"/>
        </w:rPr>
        <w:t> </w:t>
      </w:r>
      <w:r>
        <w:rPr/>
        <w:t>using</w:t>
      </w:r>
      <w:r>
        <w:rPr>
          <w:spacing w:val="-10"/>
        </w:rPr>
        <w:t> </w:t>
      </w:r>
      <w:r>
        <w:rPr/>
        <w:t>Kirby</w:t>
      </w:r>
      <w:r>
        <w:rPr>
          <w:spacing w:val="-2"/>
        </w:rPr>
        <w:t> </w:t>
      </w:r>
      <w:r>
        <w:rPr/>
        <w:t>Bauer's disc</w:t>
      </w:r>
      <w:r>
        <w:rPr>
          <w:spacing w:val="-12"/>
        </w:rPr>
        <w:t> </w:t>
      </w:r>
      <w:r>
        <w:rPr/>
        <w:t>diffusion method.</w:t>
      </w:r>
      <w:r>
        <w:rPr>
          <w:spacing w:val="-4"/>
        </w:rPr>
        <w:t> </w:t>
      </w:r>
      <w:r>
        <w:rPr/>
        <w:t>Sensitivity of</w:t>
      </w:r>
      <w:r>
        <w:rPr>
          <w:spacing w:val="-7"/>
        </w:rPr>
        <w:t> </w:t>
      </w:r>
      <w:r>
        <w:rPr/>
        <w:t>the</w:t>
      </w:r>
      <w:r>
        <w:rPr>
          <w:spacing w:val="-12"/>
        </w:rPr>
        <w:t> </w:t>
      </w:r>
      <w:r>
        <w:rPr/>
        <w:t>isolates</w:t>
      </w:r>
      <w:r>
        <w:rPr>
          <w:spacing w:val="-6"/>
        </w:rPr>
        <w:t> </w:t>
      </w:r>
      <w:r>
        <w:rPr/>
        <w:t>to</w:t>
      </w:r>
      <w:r>
        <w:rPr>
          <w:spacing w:val="-11"/>
        </w:rPr>
        <w:t> </w:t>
      </w:r>
      <w:r>
        <w:rPr/>
        <w:t>the</w:t>
      </w:r>
      <w:r>
        <w:rPr>
          <w:spacing w:val="-12"/>
        </w:rPr>
        <w:t> </w:t>
      </w:r>
      <w:r>
        <w:rPr/>
        <w:t>EOs,</w:t>
      </w:r>
      <w:r>
        <w:rPr>
          <w:spacing w:val="-8"/>
        </w:rPr>
        <w:t> </w:t>
      </w:r>
      <w:r>
        <w:rPr/>
        <w:t>extracts</w:t>
      </w:r>
      <w:r>
        <w:rPr>
          <w:spacing w:val="-6"/>
        </w:rPr>
        <w:t> </w:t>
      </w:r>
      <w:r>
        <w:rPr/>
        <w:t>as</w:t>
      </w:r>
      <w:r>
        <w:rPr>
          <w:spacing w:val="-7"/>
        </w:rPr>
        <w:t> </w:t>
      </w:r>
      <w:r>
        <w:rPr/>
        <w:t>well</w:t>
      </w:r>
      <w:r>
        <w:rPr>
          <w:spacing w:val="-4"/>
        </w:rPr>
        <w:t> </w:t>
      </w:r>
      <w:r>
        <w:rPr/>
        <w:t>as</w:t>
      </w:r>
      <w:r>
        <w:rPr>
          <w:spacing w:val="-14"/>
        </w:rPr>
        <w:t> </w:t>
      </w:r>
      <w:r>
        <w:rPr/>
        <w:t>their</w:t>
      </w:r>
      <w:r>
        <w:rPr>
          <w:spacing w:val="-13"/>
        </w:rPr>
        <w:t> </w:t>
      </w:r>
      <w:r>
        <w:rPr/>
        <w:t>combinations were</w:t>
      </w:r>
      <w:r>
        <w:rPr>
          <w:spacing w:val="-16"/>
        </w:rPr>
        <w:t> </w:t>
      </w:r>
      <w:r>
        <w:rPr/>
        <w:t>determined</w:t>
      </w:r>
      <w:r>
        <w:rPr>
          <w:spacing w:val="-14"/>
        </w:rPr>
        <w:t> </w:t>
      </w:r>
      <w:r>
        <w:rPr/>
        <w:t>using</w:t>
      </w:r>
      <w:r>
        <w:rPr>
          <w:spacing w:val="-16"/>
        </w:rPr>
        <w:t> </w:t>
      </w:r>
      <w:r>
        <w:rPr/>
        <w:t>agar</w:t>
      </w:r>
      <w:r>
        <w:rPr>
          <w:spacing w:val="-15"/>
        </w:rPr>
        <w:t> </w:t>
      </w:r>
      <w:r>
        <w:rPr/>
        <w:t>well</w:t>
      </w:r>
      <w:r>
        <w:rPr>
          <w:spacing w:val="-11"/>
        </w:rPr>
        <w:t> </w:t>
      </w:r>
      <w:r>
        <w:rPr/>
        <w:t>diffusion</w:t>
      </w:r>
      <w:r>
        <w:rPr>
          <w:spacing w:val="-8"/>
        </w:rPr>
        <w:t> </w:t>
      </w:r>
      <w:r>
        <w:rPr/>
        <w:t>method.</w:t>
      </w:r>
      <w:r>
        <w:rPr>
          <w:spacing w:val="-12"/>
        </w:rPr>
        <w:t> </w:t>
      </w:r>
      <w:r>
        <w:rPr/>
        <w:t>Minimum</w:t>
      </w:r>
      <w:r>
        <w:rPr>
          <w:spacing w:val="-7"/>
        </w:rPr>
        <w:t> </w:t>
      </w:r>
      <w:r>
        <w:rPr/>
        <w:t>Inhibitory</w:t>
      </w:r>
      <w:r>
        <w:rPr>
          <w:spacing w:val="-14"/>
        </w:rPr>
        <w:t> </w:t>
      </w:r>
      <w:r>
        <w:rPr/>
        <w:t>Concentration (MIC)</w:t>
      </w:r>
      <w:r>
        <w:rPr>
          <w:spacing w:val="-16"/>
        </w:rPr>
        <w:t> </w:t>
      </w:r>
      <w:r>
        <w:rPr/>
        <w:t>and Minimum Bactericidal Concentration (MBC)</w:t>
      </w:r>
      <w:r>
        <w:rPr>
          <w:spacing w:val="-10"/>
        </w:rPr>
        <w:t> </w:t>
      </w:r>
      <w:r>
        <w:rPr/>
        <w:t>of</w:t>
      </w:r>
      <w:r>
        <w:rPr>
          <w:spacing w:val="-14"/>
        </w:rPr>
        <w:t> </w:t>
      </w:r>
      <w:r>
        <w:rPr/>
        <w:t>the</w:t>
      </w:r>
      <w:r>
        <w:rPr>
          <w:spacing w:val="-12"/>
        </w:rPr>
        <w:t> </w:t>
      </w:r>
      <w:r>
        <w:rPr/>
        <w:t>essential</w:t>
      </w:r>
      <w:r>
        <w:rPr>
          <w:spacing w:val="-4"/>
        </w:rPr>
        <w:t> </w:t>
      </w:r>
      <w:r>
        <w:rPr/>
        <w:t>oils,</w:t>
      </w:r>
      <w:r>
        <w:rPr>
          <w:spacing w:val="-12"/>
        </w:rPr>
        <w:t> </w:t>
      </w:r>
      <w:r>
        <w:rPr/>
        <w:t>extracts</w:t>
      </w:r>
      <w:r>
        <w:rPr>
          <w:spacing w:val="-6"/>
        </w:rPr>
        <w:t> </w:t>
      </w:r>
      <w:r>
        <w:rPr/>
        <w:t>and</w:t>
      </w:r>
      <w:r>
        <w:rPr>
          <w:spacing w:val="-10"/>
        </w:rPr>
        <w:t> </w:t>
      </w:r>
      <w:r>
        <w:rPr/>
        <w:t>their</w:t>
      </w:r>
      <w:r>
        <w:rPr>
          <w:spacing w:val="-12"/>
        </w:rPr>
        <w:t> </w:t>
      </w:r>
      <w:r>
        <w:rPr/>
        <w:t>combinations against</w:t>
      </w:r>
      <w:r>
        <w:rPr>
          <w:spacing w:val="-16"/>
        </w:rPr>
        <w:t> </w:t>
      </w:r>
      <w:r>
        <w:rPr/>
        <w:t>the</w:t>
      </w:r>
      <w:r>
        <w:rPr>
          <w:spacing w:val="-16"/>
        </w:rPr>
        <w:t> </w:t>
      </w:r>
      <w:r>
        <w:rPr/>
        <w:t>isolates</w:t>
      </w:r>
      <w:r>
        <w:rPr>
          <w:spacing w:val="-15"/>
        </w:rPr>
        <w:t> </w:t>
      </w:r>
      <w:r>
        <w:rPr/>
        <w:t>were</w:t>
      </w:r>
      <w:r>
        <w:rPr>
          <w:spacing w:val="-16"/>
        </w:rPr>
        <w:t> </w:t>
      </w:r>
      <w:r>
        <w:rPr/>
        <w:t>determined</w:t>
      </w:r>
      <w:r>
        <w:rPr>
          <w:spacing w:val="-13"/>
        </w:rPr>
        <w:t> </w:t>
      </w:r>
      <w:r>
        <w:rPr/>
        <w:t>using</w:t>
      </w:r>
      <w:r>
        <w:rPr>
          <w:spacing w:val="-15"/>
        </w:rPr>
        <w:t> </w:t>
      </w:r>
      <w:r>
        <w:rPr/>
        <w:t>double-fold</w:t>
      </w:r>
      <w:r>
        <w:rPr>
          <w:spacing w:val="-3"/>
        </w:rPr>
        <w:t> </w:t>
      </w:r>
      <w:r>
        <w:rPr/>
        <w:t>dilution</w:t>
      </w:r>
      <w:r>
        <w:rPr>
          <w:spacing w:val="-10"/>
        </w:rPr>
        <w:t> </w:t>
      </w:r>
      <w:r>
        <w:rPr/>
        <w:t>method.</w:t>
      </w:r>
      <w:r>
        <w:rPr>
          <w:spacing w:val="-15"/>
        </w:rPr>
        <w:t> </w:t>
      </w:r>
      <w:r>
        <w:rPr/>
        <w:t>Rate</w:t>
      </w:r>
      <w:r>
        <w:rPr>
          <w:spacing w:val="-16"/>
        </w:rPr>
        <w:t> </w:t>
      </w:r>
      <w:r>
        <w:rPr/>
        <w:t>of</w:t>
      </w:r>
      <w:r>
        <w:rPr>
          <w:spacing w:val="-16"/>
        </w:rPr>
        <w:t> </w:t>
      </w:r>
      <w:r>
        <w:rPr/>
        <w:t>kill</w:t>
      </w:r>
      <w:r>
        <w:rPr>
          <w:spacing w:val="-15"/>
        </w:rPr>
        <w:t> </w:t>
      </w:r>
      <w:r>
        <w:rPr/>
        <w:t>of</w:t>
      </w:r>
      <w:r>
        <w:rPr>
          <w:spacing w:val="-16"/>
        </w:rPr>
        <w:t> </w:t>
      </w:r>
      <w:r>
        <w:rPr/>
        <w:t>the</w:t>
      </w:r>
      <w:r>
        <w:rPr>
          <w:spacing w:val="-16"/>
        </w:rPr>
        <w:t> </w:t>
      </w:r>
      <w:r>
        <w:rPr/>
        <w:t>EOs</w:t>
      </w:r>
      <w:r>
        <w:rPr>
          <w:spacing w:val="-13"/>
        </w:rPr>
        <w:t> </w:t>
      </w:r>
      <w:r>
        <w:rPr/>
        <w:t>and extracts</w:t>
      </w:r>
      <w:r>
        <w:rPr>
          <w:spacing w:val="-8"/>
        </w:rPr>
        <w:t> </w:t>
      </w:r>
      <w:r>
        <w:rPr/>
        <w:t>against</w:t>
      </w:r>
      <w:r>
        <w:rPr>
          <w:spacing w:val="-6"/>
        </w:rPr>
        <w:t> </w:t>
      </w:r>
      <w:r>
        <w:rPr/>
        <w:t>most</w:t>
      </w:r>
      <w:r>
        <w:rPr>
          <w:spacing w:val="-8"/>
        </w:rPr>
        <w:t> </w:t>
      </w:r>
      <w:r>
        <w:rPr/>
        <w:t>susceptible</w:t>
      </w:r>
      <w:r>
        <w:rPr>
          <w:spacing w:val="-5"/>
        </w:rPr>
        <w:t> </w:t>
      </w:r>
      <w:r>
        <w:rPr/>
        <w:t>isolates</w:t>
      </w:r>
      <w:r>
        <w:rPr>
          <w:spacing w:val="-10"/>
        </w:rPr>
        <w:t> </w:t>
      </w:r>
      <w:r>
        <w:rPr/>
        <w:t>was</w:t>
      </w:r>
      <w:r>
        <w:rPr>
          <w:spacing w:val="-14"/>
        </w:rPr>
        <w:t> </w:t>
      </w:r>
      <w:r>
        <w:rPr/>
        <w:t>evaluated.</w:t>
      </w:r>
      <w:r>
        <w:rPr>
          <w:spacing w:val="-5"/>
        </w:rPr>
        <w:t> </w:t>
      </w:r>
      <w:r>
        <w:rPr/>
        <w:t>Phytochemical properties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16"/>
        </w:rPr>
        <w:t> </w:t>
      </w:r>
      <w:r>
        <w:rPr/>
        <w:t>essential </w:t>
      </w:r>
      <w:r>
        <w:rPr>
          <w:spacing w:val="-2"/>
        </w:rPr>
        <w:t>oils</w:t>
      </w:r>
      <w:r>
        <w:rPr>
          <w:spacing w:val="-14"/>
        </w:rPr>
        <w:t> </w:t>
      </w:r>
      <w:r>
        <w:rPr>
          <w:spacing w:val="-2"/>
        </w:rPr>
        <w:t>and</w:t>
      </w:r>
      <w:r>
        <w:rPr>
          <w:spacing w:val="-6"/>
        </w:rPr>
        <w:t> </w:t>
      </w:r>
      <w:r>
        <w:rPr>
          <w:spacing w:val="-2"/>
        </w:rPr>
        <w:t>extracts</w:t>
      </w:r>
      <w:r>
        <w:rPr>
          <w:spacing w:val="-5"/>
        </w:rPr>
        <w:t> </w:t>
      </w:r>
      <w:r>
        <w:rPr>
          <w:spacing w:val="-2"/>
        </w:rPr>
        <w:t>were</w:t>
      </w:r>
      <w:r>
        <w:rPr>
          <w:spacing w:val="-14"/>
        </w:rPr>
        <w:t> </w:t>
      </w:r>
      <w:r>
        <w:rPr>
          <w:spacing w:val="-2"/>
        </w:rPr>
        <w:t>evaluated using</w:t>
      </w:r>
      <w:r>
        <w:rPr>
          <w:spacing w:val="-12"/>
        </w:rPr>
        <w:t> </w:t>
      </w:r>
      <w:r>
        <w:rPr>
          <w:spacing w:val="-2"/>
        </w:rPr>
        <w:t>Gas</w:t>
      </w:r>
      <w:r>
        <w:rPr>
          <w:spacing w:val="-12"/>
        </w:rPr>
        <w:t> </w:t>
      </w:r>
      <w:r>
        <w:rPr>
          <w:spacing w:val="-2"/>
        </w:rPr>
        <w:t>Chromatography</w:t>
      </w:r>
      <w:r>
        <w:rPr>
          <w:spacing w:val="-14"/>
        </w:rPr>
        <w:t> </w:t>
      </w:r>
      <w:r>
        <w:rPr>
          <w:spacing w:val="-2"/>
        </w:rPr>
        <w:t>and</w:t>
      </w:r>
      <w:r>
        <w:rPr>
          <w:spacing w:val="-11"/>
        </w:rPr>
        <w:t> </w:t>
      </w:r>
      <w:r>
        <w:rPr>
          <w:spacing w:val="-2"/>
        </w:rPr>
        <w:t>Mass</w:t>
      </w:r>
      <w:r>
        <w:rPr>
          <w:spacing w:val="-8"/>
        </w:rPr>
        <w:t> </w:t>
      </w:r>
      <w:r>
        <w:rPr>
          <w:spacing w:val="-2"/>
        </w:rPr>
        <w:t>Spectrometry.</w:t>
      </w:r>
      <w:r>
        <w:rPr>
          <w:spacing w:val="10"/>
        </w:rPr>
        <w:t> </w:t>
      </w:r>
      <w:r>
        <w:rPr>
          <w:i/>
          <w:spacing w:val="-2"/>
        </w:rPr>
        <w:t>In</w:t>
      </w:r>
      <w:r>
        <w:rPr>
          <w:i/>
          <w:spacing w:val="-10"/>
        </w:rPr>
        <w:t> </w:t>
      </w:r>
      <w:r>
        <w:rPr>
          <w:i/>
          <w:spacing w:val="-2"/>
        </w:rPr>
        <w:t>silico</w:t>
      </w:r>
      <w:r>
        <w:rPr>
          <w:i/>
          <w:spacing w:val="-13"/>
        </w:rPr>
        <w:t> </w:t>
      </w:r>
      <w:r>
        <w:rPr>
          <w:spacing w:val="-2"/>
        </w:rPr>
        <w:t>study </w:t>
      </w:r>
      <w:r>
        <w:rPr>
          <w:spacing w:val="-4"/>
        </w:rPr>
        <w:t>was</w:t>
      </w:r>
      <w:r>
        <w:rPr>
          <w:spacing w:val="-12"/>
        </w:rPr>
        <w:t> </w:t>
      </w:r>
      <w:r>
        <w:rPr>
          <w:spacing w:val="-4"/>
        </w:rPr>
        <w:t>carried</w:t>
      </w:r>
      <w:r>
        <w:rPr>
          <w:spacing w:val="-12"/>
        </w:rPr>
        <w:t> </w:t>
      </w:r>
      <w:r>
        <w:rPr>
          <w:spacing w:val="-4"/>
        </w:rPr>
        <w:t>out</w:t>
      </w:r>
      <w:r>
        <w:rPr>
          <w:spacing w:val="-11"/>
        </w:rPr>
        <w:t> </w:t>
      </w:r>
      <w:r>
        <w:rPr>
          <w:spacing w:val="-4"/>
        </w:rPr>
        <w:t>on</w:t>
      </w:r>
      <w:r>
        <w:rPr>
          <w:spacing w:val="-12"/>
        </w:rPr>
        <w:t> </w:t>
      </w:r>
      <w:r>
        <w:rPr>
          <w:spacing w:val="-4"/>
        </w:rPr>
        <w:t>the</w:t>
      </w:r>
      <w:r>
        <w:rPr>
          <w:spacing w:val="-12"/>
        </w:rPr>
        <w:t> </w:t>
      </w:r>
      <w:r>
        <w:rPr>
          <w:spacing w:val="-4"/>
        </w:rPr>
        <w:t>bioactive compounds</w:t>
      </w:r>
      <w:r>
        <w:rPr/>
        <w:t> </w:t>
      </w:r>
      <w:r>
        <w:rPr>
          <w:spacing w:val="-4"/>
        </w:rPr>
        <w:t>of</w:t>
      </w:r>
      <w:r>
        <w:rPr>
          <w:spacing w:val="-12"/>
        </w:rPr>
        <w:t> </w:t>
      </w:r>
      <w:r>
        <w:rPr>
          <w:spacing w:val="-4"/>
        </w:rPr>
        <w:t>the</w:t>
      </w:r>
      <w:r>
        <w:rPr>
          <w:spacing w:val="-9"/>
        </w:rPr>
        <w:t> </w:t>
      </w:r>
      <w:r>
        <w:rPr>
          <w:spacing w:val="-4"/>
        </w:rPr>
        <w:t>EOs</w:t>
      </w:r>
      <w:r>
        <w:rPr>
          <w:spacing w:val="-12"/>
        </w:rPr>
        <w:t> </w:t>
      </w:r>
      <w:r>
        <w:rPr>
          <w:spacing w:val="-4"/>
        </w:rPr>
        <w:t>and extracts</w:t>
      </w:r>
      <w:r>
        <w:rPr>
          <w:spacing w:val="-5"/>
        </w:rPr>
        <w:t> </w:t>
      </w:r>
      <w:r>
        <w:rPr>
          <w:spacing w:val="-4"/>
        </w:rPr>
        <w:t>using</w:t>
      </w:r>
      <w:r>
        <w:rPr>
          <w:spacing w:val="-7"/>
        </w:rPr>
        <w:t> </w:t>
      </w:r>
      <w:r>
        <w:rPr>
          <w:spacing w:val="-4"/>
        </w:rPr>
        <w:t>iGEMDOCK</w:t>
      </w:r>
      <w:r>
        <w:rPr>
          <w:spacing w:val="13"/>
        </w:rPr>
        <w:t> </w:t>
      </w:r>
      <w:r>
        <w:rPr>
          <w:spacing w:val="-4"/>
        </w:rPr>
        <w:t>and</w:t>
      </w:r>
      <w:r>
        <w:rPr/>
        <w:t> </w:t>
      </w:r>
      <w:r>
        <w:rPr>
          <w:spacing w:val="-4"/>
        </w:rPr>
        <w:t>SWISS-</w:t>
      </w:r>
      <w:r>
        <w:rPr/>
        <w:t>ADME.</w:t>
      </w:r>
      <w:r>
        <w:rPr>
          <w:spacing w:val="-16"/>
        </w:rPr>
        <w:t> </w:t>
      </w:r>
      <w:r>
        <w:rPr/>
        <w:t>Bacteria</w:t>
      </w:r>
      <w:r>
        <w:rPr>
          <w:spacing w:val="-16"/>
        </w:rPr>
        <w:t> </w:t>
      </w:r>
      <w:r>
        <w:rPr/>
        <w:t>isolated</w:t>
      </w:r>
      <w:r>
        <w:rPr>
          <w:spacing w:val="-15"/>
        </w:rPr>
        <w:t> </w:t>
      </w:r>
      <w:r>
        <w:rPr/>
        <w:t>include</w:t>
      </w:r>
      <w:r>
        <w:rPr>
          <w:spacing w:val="-16"/>
        </w:rPr>
        <w:t> </w:t>
      </w:r>
      <w:r>
        <w:rPr>
          <w:i/>
        </w:rPr>
        <w:t>Escherichia</w:t>
      </w:r>
      <w:r>
        <w:rPr>
          <w:i/>
          <w:spacing w:val="-16"/>
        </w:rPr>
        <w:t> </w:t>
      </w:r>
      <w:r>
        <w:rPr>
          <w:i/>
        </w:rPr>
        <w:t>coli</w:t>
      </w:r>
      <w:r>
        <w:rPr>
          <w:i/>
          <w:spacing w:val="-15"/>
        </w:rPr>
        <w:t> </w:t>
      </w:r>
      <w:r>
        <w:rPr/>
        <w:t>(20%),</w:t>
      </w:r>
      <w:r>
        <w:rPr>
          <w:spacing w:val="-16"/>
        </w:rPr>
        <w:t> </w:t>
      </w:r>
      <w:r>
        <w:rPr>
          <w:i/>
        </w:rPr>
        <w:t>Proteus</w:t>
      </w:r>
      <w:r>
        <w:rPr>
          <w:i/>
          <w:spacing w:val="-15"/>
        </w:rPr>
        <w:t> </w:t>
      </w:r>
      <w:r>
        <w:rPr>
          <w:i/>
        </w:rPr>
        <w:t>vulgaris</w:t>
      </w:r>
      <w:r>
        <w:rPr>
          <w:i/>
          <w:spacing w:val="-16"/>
        </w:rPr>
        <w:t> </w:t>
      </w:r>
      <w:r>
        <w:rPr/>
        <w:t>(10%),</w:t>
      </w:r>
      <w:r>
        <w:rPr>
          <w:spacing w:val="-16"/>
        </w:rPr>
        <w:t> </w:t>
      </w:r>
      <w:r>
        <w:rPr>
          <w:i/>
        </w:rPr>
        <w:t>Staphylococcus</w:t>
      </w:r>
      <w:r>
        <w:rPr>
          <w:i/>
        </w:rPr>
        <w:t> epidermidis</w:t>
      </w:r>
      <w:r>
        <w:rPr>
          <w:i/>
          <w:spacing w:val="-16"/>
        </w:rPr>
        <w:t> </w:t>
      </w:r>
      <w:r>
        <w:rPr/>
        <w:t>(20%),</w:t>
      </w:r>
      <w:r>
        <w:rPr>
          <w:spacing w:val="-16"/>
        </w:rPr>
        <w:t> </w:t>
      </w:r>
      <w:r>
        <w:rPr>
          <w:i/>
        </w:rPr>
        <w:t>Moraxella</w:t>
      </w:r>
      <w:r>
        <w:rPr>
          <w:i/>
          <w:spacing w:val="-15"/>
        </w:rPr>
        <w:t> </w:t>
      </w:r>
      <w:r>
        <w:rPr>
          <w:i/>
        </w:rPr>
        <w:t>catarrhalis</w:t>
      </w:r>
      <w:r>
        <w:rPr>
          <w:i/>
          <w:spacing w:val="24"/>
        </w:rPr>
        <w:t> </w:t>
      </w:r>
      <w:r>
        <w:rPr/>
        <w:t>10%),</w:t>
      </w:r>
      <w:r>
        <w:rPr>
          <w:spacing w:val="-15"/>
        </w:rPr>
        <w:t> </w:t>
      </w:r>
      <w:r>
        <w:rPr>
          <w:i/>
        </w:rPr>
        <w:t>Proteus</w:t>
      </w:r>
      <w:r>
        <w:rPr>
          <w:i/>
          <w:spacing w:val="-16"/>
        </w:rPr>
        <w:t> </w:t>
      </w:r>
      <w:r>
        <w:rPr>
          <w:i/>
        </w:rPr>
        <w:t>mirabilis</w:t>
      </w:r>
      <w:r>
        <w:rPr>
          <w:i/>
          <w:spacing w:val="40"/>
        </w:rPr>
        <w:t> </w:t>
      </w:r>
      <w:r>
        <w:rPr>
          <w:i/>
        </w:rPr>
        <w:t>I</w:t>
      </w:r>
      <w:r>
        <w:rPr/>
        <w:t>0%),</w:t>
      </w:r>
      <w:r>
        <w:rPr>
          <w:spacing w:val="-16"/>
        </w:rPr>
        <w:t> </w:t>
      </w:r>
      <w:r>
        <w:rPr>
          <w:i/>
        </w:rPr>
        <w:t>Vibrio</w:t>
      </w:r>
      <w:r>
        <w:rPr>
          <w:i/>
          <w:spacing w:val="-16"/>
        </w:rPr>
        <w:t> </w:t>
      </w:r>
      <w:r>
        <w:rPr>
          <w:i/>
        </w:rPr>
        <w:t>parahemolyticus</w:t>
      </w:r>
      <w:r>
        <w:rPr>
          <w:i/>
        </w:rPr>
        <w:t> </w:t>
      </w:r>
      <w:r>
        <w:rPr/>
        <w:t>(10%),</w:t>
      </w:r>
      <w:r>
        <w:rPr>
          <w:spacing w:val="-4"/>
        </w:rPr>
        <w:t> </w:t>
      </w:r>
      <w:r>
        <w:rPr>
          <w:i/>
        </w:rPr>
        <w:t>Klebsiella aerogenes </w:t>
      </w:r>
      <w:r>
        <w:rPr/>
        <w:t>(10%),</w:t>
      </w:r>
      <w:r>
        <w:rPr>
          <w:spacing w:val="-5"/>
        </w:rPr>
        <w:t> </w:t>
      </w:r>
      <w:r>
        <w:rPr>
          <w:i/>
        </w:rPr>
        <w:t>Klebsiella quasipneumoniae</w:t>
      </w:r>
      <w:r>
        <w:rPr>
          <w:i/>
          <w:spacing w:val="-12"/>
        </w:rPr>
        <w:t> </w:t>
      </w:r>
      <w:r>
        <w:rPr/>
        <w:t>subsp.</w:t>
      </w:r>
      <w:r>
        <w:rPr>
          <w:spacing w:val="-6"/>
        </w:rPr>
        <w:t> </w:t>
      </w:r>
      <w:r>
        <w:rPr>
          <w:i/>
        </w:rPr>
        <w:t>similipneumoniae</w:t>
      </w:r>
      <w:r>
        <w:rPr>
          <w:i/>
          <w:spacing w:val="-6"/>
        </w:rPr>
        <w:t> </w:t>
      </w:r>
      <w:r>
        <w:rPr/>
        <w:t>(10%) and </w:t>
      </w:r>
      <w:r>
        <w:rPr>
          <w:i/>
        </w:rPr>
        <w:t>Staphylococcus saprophyticus </w:t>
      </w:r>
      <w:r>
        <w:rPr/>
        <w:t>(10%). Antibiotic sensitivity test revealed all isolates to be multidrug-resistant.</w:t>
      </w:r>
      <w:r>
        <w:rPr>
          <w:spacing w:val="-16"/>
        </w:rPr>
        <w:t> </w:t>
      </w:r>
      <w:r>
        <w:rPr/>
        <w:t>All</w:t>
      </w:r>
      <w:r>
        <w:rPr>
          <w:spacing w:val="-11"/>
        </w:rPr>
        <w:t> </w:t>
      </w:r>
      <w:r>
        <w:rPr/>
        <w:t>isolates</w:t>
      </w:r>
      <w:r>
        <w:rPr>
          <w:spacing w:val="-7"/>
        </w:rPr>
        <w:t> </w:t>
      </w:r>
      <w:r>
        <w:rPr/>
        <w:t>demonstrated susceptibility</w:t>
      </w:r>
      <w:r>
        <w:rPr>
          <w:spacing w:val="-16"/>
        </w:rPr>
        <w:t> </w:t>
      </w:r>
      <w:r>
        <w:rPr/>
        <w:t>to</w:t>
      </w:r>
      <w:r>
        <w:rPr>
          <w:spacing w:val="-14"/>
        </w:rPr>
        <w:t> </w:t>
      </w:r>
      <w:r>
        <w:rPr/>
        <w:t>the</w:t>
      </w:r>
      <w:r>
        <w:rPr>
          <w:spacing w:val="-9"/>
        </w:rPr>
        <w:t> </w:t>
      </w:r>
      <w:r>
        <w:rPr/>
        <w:t>EOs</w:t>
      </w:r>
      <w:r>
        <w:rPr>
          <w:spacing w:val="-13"/>
        </w:rPr>
        <w:t> </w:t>
      </w:r>
      <w:r>
        <w:rPr/>
        <w:t>and</w:t>
      </w:r>
      <w:r>
        <w:rPr>
          <w:spacing w:val="-13"/>
        </w:rPr>
        <w:t> </w:t>
      </w:r>
      <w:r>
        <w:rPr/>
        <w:t>extracts,</w:t>
      </w:r>
      <w:r>
        <w:rPr>
          <w:spacing w:val="-2"/>
        </w:rPr>
        <w:t> </w:t>
      </w:r>
      <w:r>
        <w:rPr/>
        <w:t>with</w:t>
      </w:r>
      <w:r>
        <w:rPr>
          <w:spacing w:val="-9"/>
        </w:rPr>
        <w:t> </w:t>
      </w:r>
      <w:r>
        <w:rPr/>
        <w:t>zones</w:t>
      </w:r>
      <w:r>
        <w:rPr>
          <w:spacing w:val="-9"/>
        </w:rPr>
        <w:t> </w:t>
      </w:r>
      <w:r>
        <w:rPr/>
        <w:t>of </w:t>
      </w:r>
      <w:r>
        <w:rPr>
          <w:spacing w:val="-4"/>
        </w:rPr>
        <w:t>inhibition</w:t>
      </w:r>
      <w:r>
        <w:rPr>
          <w:spacing w:val="7"/>
        </w:rPr>
        <w:t> </w:t>
      </w:r>
      <w:r>
        <w:rPr>
          <w:spacing w:val="-4"/>
        </w:rPr>
        <w:t>ranging from</w:t>
      </w:r>
      <w:r>
        <w:rPr>
          <w:spacing w:val="-1"/>
        </w:rPr>
        <w:t> </w:t>
      </w:r>
      <w:r>
        <w:rPr>
          <w:spacing w:val="-4"/>
        </w:rPr>
        <w:t>17.0z0.0</w:t>
      </w:r>
      <w:r>
        <w:rPr/>
        <w:t> </w:t>
      </w:r>
      <w:r>
        <w:rPr>
          <w:spacing w:val="-4"/>
        </w:rPr>
        <w:t>mm</w:t>
      </w:r>
      <w:r>
        <w:rPr>
          <w:spacing w:val="-1"/>
        </w:rPr>
        <w:t> </w:t>
      </w:r>
      <w:r>
        <w:rPr>
          <w:spacing w:val="-4"/>
        </w:rPr>
        <w:t>to</w:t>
      </w:r>
      <w:r>
        <w:rPr>
          <w:spacing w:val="-11"/>
        </w:rPr>
        <w:t> </w:t>
      </w:r>
      <w:r>
        <w:rPr>
          <w:spacing w:val="-4"/>
        </w:rPr>
        <w:t>50.0+2.3</w:t>
      </w:r>
      <w:r>
        <w:rPr>
          <w:spacing w:val="6"/>
        </w:rPr>
        <w:t> </w:t>
      </w:r>
      <w:r>
        <w:rPr>
          <w:spacing w:val="-4"/>
        </w:rPr>
        <w:t>mm</w:t>
      </w:r>
      <w:r>
        <w:rPr>
          <w:spacing w:val="-7"/>
        </w:rPr>
        <w:t> </w:t>
      </w:r>
      <w:r>
        <w:rPr>
          <w:spacing w:val="-4"/>
        </w:rPr>
        <w:t>for</w:t>
      </w:r>
      <w:r>
        <w:rPr>
          <w:spacing w:val="-11"/>
        </w:rPr>
        <w:t> </w:t>
      </w:r>
      <w:r>
        <w:rPr>
          <w:spacing w:val="-4"/>
        </w:rPr>
        <w:t>cinnamon</w:t>
      </w:r>
      <w:r>
        <w:rPr>
          <w:spacing w:val="7"/>
        </w:rPr>
        <w:t> </w:t>
      </w:r>
      <w:r>
        <w:rPr>
          <w:spacing w:val="-4"/>
        </w:rPr>
        <w:t>EOs and</w:t>
      </w:r>
      <w:r>
        <w:rPr>
          <w:spacing w:val="-6"/>
        </w:rPr>
        <w:t> </w:t>
      </w:r>
      <w:r>
        <w:rPr>
          <w:spacing w:val="-4"/>
        </w:rPr>
        <w:t>extracts, 10.0z0.0</w:t>
      </w:r>
      <w:r>
        <w:rPr/>
        <w:t> </w:t>
      </w:r>
      <w:r>
        <w:rPr>
          <w:spacing w:val="-5"/>
        </w:rPr>
        <w:t>mm</w:t>
      </w:r>
    </w:p>
    <w:p>
      <w:pPr>
        <w:pStyle w:val="BodyText"/>
        <w:spacing w:after="0" w:line="465" w:lineRule="auto"/>
        <w:jc w:val="both"/>
        <w:sectPr>
          <w:pgSz w:w="11220" w:h="17240"/>
          <w:pgMar w:top="0" w:bottom="280" w:left="283" w:right="992"/>
        </w:sectPr>
      </w:pPr>
    </w:p>
    <w:p>
      <w:pPr>
        <w:pStyle w:val="BodyText"/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6953684</wp:posOffset>
            </wp:positionH>
            <wp:positionV relativeFrom="page">
              <wp:posOffset>944132</wp:posOffset>
            </wp:positionV>
            <wp:extent cx="158315" cy="9959075"/>
            <wp:effectExtent l="0" t="0" r="0" b="0"/>
            <wp:wrapNone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315" cy="9959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25888">
                <wp:simplePos x="0" y="0"/>
                <wp:positionH relativeFrom="page">
                  <wp:posOffset>24356</wp:posOffset>
                </wp:positionH>
                <wp:positionV relativeFrom="page">
                  <wp:posOffset>3730847</wp:posOffset>
                </wp:positionV>
                <wp:extent cx="5796915" cy="7166609"/>
                <wp:effectExtent l="0" t="0" r="0" b="0"/>
                <wp:wrapNone/>
                <wp:docPr id="10" name="Group 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" name="Group 10"/>
                      <wpg:cNvGrpSpPr/>
                      <wpg:grpSpPr>
                        <a:xfrm>
                          <a:off x="0" y="0"/>
                          <a:ext cx="5796915" cy="7166609"/>
                          <a:chExt cx="5796915" cy="7166609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1522" y="0"/>
                            <a:ext cx="1270" cy="71666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7166609">
                                <a:moveTo>
                                  <a:pt x="0" y="716627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4">
                            <a:solidFill>
                              <a:srgbClr val="0F131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0" y="7137337"/>
                            <a:ext cx="57969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96915" h="0">
                                <a:moveTo>
                                  <a:pt x="0" y="0"/>
                                </a:moveTo>
                                <a:lnTo>
                                  <a:pt x="5796764" y="0"/>
                                </a:lnTo>
                              </a:path>
                            </a:pathLst>
                          </a:custGeom>
                          <a:ln w="3045">
                            <a:solidFill>
                              <a:srgbClr val="0F131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.917808pt;margin-top:293.767487pt;width:456.45pt;height:564.3pt;mso-position-horizontal-relative:page;mso-position-vertical-relative:page;z-index:-15790592" id="docshapegroup5" coordorigin="38,5875" coordsize="9129,11286">
                <v:line style="position:absolute" from="41,17161" to="41,5875" stroked="true" strokeweight=".239726pt" strokecolor="#0f1313">
                  <v:stroke dashstyle="solid"/>
                </v:line>
                <v:line style="position:absolute" from="38,17115" to="9167,17115" stroked="true" strokeweight=".23981pt" strokecolor="#0f1313">
                  <v:stroke dashstyle="solid"/>
                </v:lin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1911958</wp:posOffset>
                </wp:positionH>
                <wp:positionV relativeFrom="page">
                  <wp:posOffset>18273</wp:posOffset>
                </wp:positionV>
                <wp:extent cx="5200650" cy="1270"/>
                <wp:effectExtent l="0" t="0" r="0" b="0"/>
                <wp:wrapNone/>
                <wp:docPr id="13" name="Graphic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Graphic 13"/>
                      <wps:cNvSpPr/>
                      <wps:spPr>
                        <a:xfrm>
                          <a:off x="0" y="0"/>
                          <a:ext cx="52006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00650" h="0">
                              <a:moveTo>
                                <a:pt x="0" y="0"/>
                              </a:moveTo>
                              <a:lnTo>
                                <a:pt x="5200038" y="0"/>
                              </a:lnTo>
                            </a:path>
                          </a:pathLst>
                        </a:custGeom>
                        <a:ln w="3654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32224" from="150.547897pt,1.438861pt" to="559.999758pt,1.438861pt" stroked="true" strokeweight="2.877722pt" strokecolor="#000000">
                <v:stroke dashstyle="solid"/>
                <w10:wrap type="none"/>
              </v:line>
            </w:pict>
          </mc:Fallback>
        </mc:AlternateConten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99"/>
      </w:pPr>
    </w:p>
    <w:p>
      <w:pPr>
        <w:pStyle w:val="BodyText"/>
        <w:spacing w:line="460" w:lineRule="auto"/>
        <w:ind w:left="58" w:right="129" w:firstLine="39"/>
        <w:jc w:val="both"/>
      </w:pPr>
      <w:r>
        <w:rPr/>
        <w:t>to</w:t>
      </w:r>
      <w:r>
        <w:rPr>
          <w:spacing w:val="-16"/>
        </w:rPr>
        <w:t> </w:t>
      </w:r>
      <w:r>
        <w:rPr/>
        <w:t>22.0+0.3</w:t>
      </w:r>
      <w:r>
        <w:rPr>
          <w:spacing w:val="-16"/>
        </w:rPr>
        <w:t> </w:t>
      </w:r>
      <w:r>
        <w:rPr>
          <w:color w:val="0F0F0F"/>
        </w:rPr>
        <w:t>mm</w:t>
      </w:r>
      <w:r>
        <w:rPr>
          <w:color w:val="0F0F0F"/>
          <w:spacing w:val="-15"/>
        </w:rPr>
        <w:t> </w:t>
      </w:r>
      <w:r>
        <w:rPr/>
        <w:t>for</w:t>
      </w:r>
      <w:r>
        <w:rPr>
          <w:spacing w:val="-16"/>
        </w:rPr>
        <w:t> </w:t>
      </w:r>
      <w:r>
        <w:rPr/>
        <w:t>clove</w:t>
      </w:r>
      <w:r>
        <w:rPr>
          <w:spacing w:val="-16"/>
        </w:rPr>
        <w:t> </w:t>
      </w:r>
      <w:r>
        <w:rPr>
          <w:color w:val="181818"/>
        </w:rPr>
        <w:t>EOs</w:t>
      </w:r>
      <w:r>
        <w:rPr>
          <w:color w:val="181818"/>
          <w:spacing w:val="-15"/>
        </w:rPr>
        <w:t> </w:t>
      </w:r>
      <w:r>
        <w:rPr/>
        <w:t>and</w:t>
      </w:r>
      <w:r>
        <w:rPr>
          <w:spacing w:val="-16"/>
        </w:rPr>
        <w:t> </w:t>
      </w:r>
      <w:r>
        <w:rPr/>
        <w:t>extracts</w:t>
      </w:r>
      <w:r>
        <w:rPr>
          <w:spacing w:val="-12"/>
        </w:rPr>
        <w:t> </w:t>
      </w:r>
      <w:r>
        <w:rPr/>
        <w:t>and</w:t>
      </w:r>
      <w:r>
        <w:rPr>
          <w:spacing w:val="-16"/>
        </w:rPr>
        <w:t> </w:t>
      </w:r>
      <w:r>
        <w:rPr/>
        <w:t>6.0+0.1</w:t>
      </w:r>
      <w:r>
        <w:rPr>
          <w:spacing w:val="-5"/>
        </w:rPr>
        <w:t> </w:t>
      </w:r>
      <w:r>
        <w:rPr/>
        <w:t>mm</w:t>
      </w:r>
      <w:r>
        <w:rPr>
          <w:spacing w:val="-10"/>
        </w:rPr>
        <w:t> </w:t>
      </w:r>
      <w:r>
        <w:rPr/>
        <w:t>to</w:t>
      </w:r>
      <w:r>
        <w:rPr>
          <w:spacing w:val="-16"/>
        </w:rPr>
        <w:t> </w:t>
      </w:r>
      <w:r>
        <w:rPr/>
        <w:t>69.0+0.7</w:t>
      </w:r>
      <w:r>
        <w:rPr>
          <w:spacing w:val="-2"/>
        </w:rPr>
        <w:t> </w:t>
      </w:r>
      <w:r>
        <w:rPr/>
        <w:t>mm</w:t>
      </w:r>
      <w:r>
        <w:rPr>
          <w:spacing w:val="-14"/>
        </w:rPr>
        <w:t> </w:t>
      </w:r>
      <w:r>
        <w:rPr/>
        <w:t>for</w:t>
      </w:r>
      <w:r>
        <w:rPr>
          <w:spacing w:val="-16"/>
        </w:rPr>
        <w:t> </w:t>
      </w:r>
      <w:r>
        <w:rPr/>
        <w:t>the</w:t>
      </w:r>
      <w:r>
        <w:rPr>
          <w:spacing w:val="-14"/>
        </w:rPr>
        <w:t> </w:t>
      </w:r>
      <w:r>
        <w:rPr/>
        <w:t>combinations. The</w:t>
      </w:r>
      <w:r>
        <w:rPr>
          <w:spacing w:val="-7"/>
        </w:rPr>
        <w:t> </w:t>
      </w:r>
      <w:r>
        <w:rPr/>
        <w:t>MIC</w:t>
      </w:r>
      <w:r>
        <w:rPr>
          <w:spacing w:val="-8"/>
        </w:rPr>
        <w:t> </w:t>
      </w:r>
      <w:r>
        <w:rPr/>
        <w:t>and</w:t>
      </w:r>
      <w:r>
        <w:rPr>
          <w:spacing w:val="-7"/>
        </w:rPr>
        <w:t> </w:t>
      </w:r>
      <w:r>
        <w:rPr/>
        <w:t>MBC</w:t>
      </w:r>
      <w:r>
        <w:rPr>
          <w:spacing w:val="-5"/>
        </w:rPr>
        <w:t> </w:t>
      </w:r>
      <w:r>
        <w:rPr>
          <w:color w:val="0F0F0F"/>
        </w:rPr>
        <w:t>of</w:t>
      </w:r>
      <w:r>
        <w:rPr>
          <w:color w:val="0F0F0F"/>
          <w:spacing w:val="-7"/>
        </w:rPr>
        <w:t> </w:t>
      </w:r>
      <w:r>
        <w:rPr/>
        <w:t>the</w:t>
      </w:r>
      <w:r>
        <w:rPr>
          <w:spacing w:val="-5"/>
        </w:rPr>
        <w:t> </w:t>
      </w:r>
      <w:r>
        <w:rPr/>
        <w:t>EOs,</w:t>
      </w:r>
      <w:r>
        <w:rPr>
          <w:spacing w:val="-8"/>
        </w:rPr>
        <w:t> </w:t>
      </w:r>
      <w:r>
        <w:rPr/>
        <w:t>extracts</w:t>
      </w:r>
      <w:r>
        <w:rPr>
          <w:spacing w:val="-1"/>
        </w:rPr>
        <w:t> </w:t>
      </w:r>
      <w:r>
        <w:rPr/>
        <w:t>and</w:t>
      </w:r>
      <w:r>
        <w:rPr>
          <w:spacing w:val="-5"/>
        </w:rPr>
        <w:t> </w:t>
      </w:r>
      <w:r>
        <w:rPr/>
        <w:t>their</w:t>
      </w:r>
      <w:r>
        <w:rPr>
          <w:spacing w:val="-9"/>
        </w:rPr>
        <w:t> </w:t>
      </w:r>
      <w:r>
        <w:rPr/>
        <w:t>combinations ranged</w:t>
      </w:r>
      <w:r>
        <w:rPr>
          <w:spacing w:val="-3"/>
        </w:rPr>
        <w:t> </w:t>
      </w:r>
      <w:r>
        <w:rPr/>
        <w:t>from</w:t>
      </w:r>
      <w:r>
        <w:rPr>
          <w:spacing w:val="-5"/>
        </w:rPr>
        <w:t> </w:t>
      </w:r>
      <w:r>
        <w:rPr/>
        <w:t>0.0977% v/v</w:t>
      </w:r>
      <w:r>
        <w:rPr>
          <w:spacing w:val="-3"/>
        </w:rPr>
        <w:t> </w:t>
      </w:r>
      <w:r>
        <w:rPr/>
        <w:t>to</w:t>
      </w:r>
      <w:r>
        <w:rPr>
          <w:spacing w:val="-8"/>
        </w:rPr>
        <w:t> </w:t>
      </w:r>
      <w:r>
        <w:rPr/>
        <w:t>50% </w:t>
      </w:r>
      <w:r>
        <w:rPr>
          <w:color w:val="0A0A0A"/>
        </w:rPr>
        <w:t>v/v</w:t>
      </w:r>
      <w:r>
        <w:rPr>
          <w:color w:val="0A0A0A"/>
          <w:spacing w:val="-8"/>
        </w:rPr>
        <w:t> </w:t>
      </w:r>
      <w:r>
        <w:rPr/>
        <w:t>and</w:t>
      </w:r>
      <w:r>
        <w:rPr>
          <w:spacing w:val="-6"/>
        </w:rPr>
        <w:t> </w:t>
      </w:r>
      <w:r>
        <w:rPr/>
        <w:t>0.0977% </w:t>
      </w:r>
      <w:r>
        <w:rPr>
          <w:color w:val="232323"/>
        </w:rPr>
        <w:t>v/v</w:t>
      </w:r>
      <w:r>
        <w:rPr>
          <w:color w:val="232323"/>
          <w:spacing w:val="-5"/>
        </w:rPr>
        <w:t> </w:t>
      </w:r>
      <w:r>
        <w:rPr>
          <w:color w:val="161616"/>
        </w:rPr>
        <w:t>to</w:t>
      </w:r>
      <w:r>
        <w:rPr>
          <w:color w:val="161616"/>
          <w:spacing w:val="-5"/>
        </w:rPr>
        <w:t> </w:t>
      </w:r>
      <w:r>
        <w:rPr>
          <w:color w:val="131313"/>
        </w:rPr>
        <w:t>100%</w:t>
      </w:r>
      <w:r>
        <w:rPr>
          <w:color w:val="131313"/>
          <w:spacing w:val="-1"/>
        </w:rPr>
        <w:t> </w:t>
      </w:r>
      <w:r>
        <w:rPr/>
        <w:t>v/v</w:t>
      </w:r>
      <w:r>
        <w:rPr>
          <w:spacing w:val="-6"/>
        </w:rPr>
        <w:t> </w:t>
      </w:r>
      <w:r>
        <w:rPr/>
        <w:t>respectively, with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combinations exhibiting</w:t>
      </w:r>
      <w:r>
        <w:rPr>
          <w:spacing w:val="-2"/>
        </w:rPr>
        <w:t> </w:t>
      </w:r>
      <w:r>
        <w:rPr/>
        <w:t>higher</w:t>
      </w:r>
      <w:r>
        <w:rPr>
          <w:spacing w:val="-2"/>
        </w:rPr>
        <w:t> </w:t>
      </w:r>
      <w:r>
        <w:rPr/>
        <w:t>MIC</w:t>
      </w:r>
      <w:r>
        <w:rPr>
          <w:spacing w:val="-3"/>
        </w:rPr>
        <w:t> </w:t>
      </w:r>
      <w:r>
        <w:rPr/>
        <w:t>and MBC.</w:t>
      </w:r>
      <w:r>
        <w:rPr>
          <w:spacing w:val="-16"/>
        </w:rPr>
        <w:t> </w:t>
      </w:r>
      <w:r>
        <w:rPr/>
        <w:t>Interactions</w:t>
      </w:r>
      <w:r>
        <w:rPr>
          <w:spacing w:val="-2"/>
        </w:rPr>
        <w:t> </w:t>
      </w:r>
      <w:r>
        <w:rPr/>
        <w:t>between</w:t>
      </w:r>
      <w:r>
        <w:rPr>
          <w:spacing w:val="-9"/>
        </w:rPr>
        <w:t> </w:t>
      </w:r>
      <w:r>
        <w:rPr/>
        <w:t>the</w:t>
      </w:r>
      <w:r>
        <w:rPr>
          <w:spacing w:val="-13"/>
        </w:rPr>
        <w:t> </w:t>
      </w:r>
      <w:r>
        <w:rPr/>
        <w:t>combined</w:t>
      </w:r>
      <w:r>
        <w:rPr>
          <w:spacing w:val="-3"/>
        </w:rPr>
        <w:t> </w:t>
      </w:r>
      <w:r>
        <w:rPr/>
        <w:t>EOs</w:t>
      </w:r>
      <w:r>
        <w:rPr>
          <w:spacing w:val="-16"/>
        </w:rPr>
        <w:t> </w:t>
      </w:r>
      <w:r>
        <w:rPr/>
        <w:t>and</w:t>
      </w:r>
      <w:r>
        <w:rPr>
          <w:spacing w:val="-12"/>
        </w:rPr>
        <w:t> </w:t>
      </w:r>
      <w:r>
        <w:rPr/>
        <w:t>extracts</w:t>
      </w:r>
      <w:r>
        <w:rPr>
          <w:spacing w:val="-4"/>
        </w:rPr>
        <w:t> </w:t>
      </w:r>
      <w:r>
        <w:rPr/>
        <w:t>also</w:t>
      </w:r>
      <w:r>
        <w:rPr>
          <w:spacing w:val="-8"/>
        </w:rPr>
        <w:t> </w:t>
      </w:r>
      <w:r>
        <w:rPr/>
        <w:t>revealed</w:t>
      </w:r>
      <w:r>
        <w:rPr>
          <w:spacing w:val="-1"/>
        </w:rPr>
        <w:t> </w:t>
      </w:r>
      <w:r>
        <w:rPr/>
        <w:t>no</w:t>
      </w:r>
      <w:r>
        <w:rPr>
          <w:spacing w:val="-16"/>
        </w:rPr>
        <w:t> </w:t>
      </w:r>
      <w:r>
        <w:rPr/>
        <w:t>synergistic</w:t>
      </w:r>
      <w:r>
        <w:rPr>
          <w:spacing w:val="-1"/>
        </w:rPr>
        <w:t> </w:t>
      </w:r>
      <w:r>
        <w:rPr/>
        <w:t>effects.</w:t>
      </w:r>
      <w:r>
        <w:rPr>
          <w:spacing w:val="-1"/>
        </w:rPr>
        <w:t> </w:t>
      </w:r>
      <w:r>
        <w:rPr/>
        <w:t>A </w:t>
      </w:r>
      <w:r>
        <w:rPr>
          <w:spacing w:val="-2"/>
        </w:rPr>
        <w:t>decline</w:t>
      </w:r>
      <w:r>
        <w:rPr>
          <w:spacing w:val="-10"/>
        </w:rPr>
        <w:t> </w:t>
      </w:r>
      <w:r>
        <w:rPr>
          <w:spacing w:val="-2"/>
        </w:rPr>
        <w:t>in</w:t>
      </w:r>
      <w:r>
        <w:rPr>
          <w:spacing w:val="-14"/>
        </w:rPr>
        <w:t> </w:t>
      </w:r>
      <w:r>
        <w:rPr>
          <w:spacing w:val="-2"/>
        </w:rPr>
        <w:t>number</w:t>
      </w:r>
      <w:r>
        <w:rPr>
          <w:spacing w:val="-10"/>
        </w:rPr>
        <w:t> </w:t>
      </w:r>
      <w:r>
        <w:rPr>
          <w:spacing w:val="-2"/>
        </w:rPr>
        <w:t>of</w:t>
      </w:r>
      <w:r>
        <w:rPr>
          <w:spacing w:val="-13"/>
        </w:rPr>
        <w:t> </w:t>
      </w:r>
      <w:r>
        <w:rPr>
          <w:spacing w:val="-2"/>
        </w:rPr>
        <w:t>viable</w:t>
      </w:r>
      <w:r>
        <w:rPr>
          <w:spacing w:val="-8"/>
        </w:rPr>
        <w:t> </w:t>
      </w:r>
      <w:r>
        <w:rPr>
          <w:spacing w:val="-2"/>
        </w:rPr>
        <w:t>cells</w:t>
      </w:r>
      <w:r>
        <w:rPr>
          <w:spacing w:val="-9"/>
        </w:rPr>
        <w:t> </w:t>
      </w:r>
      <w:r>
        <w:rPr>
          <w:spacing w:val="-2"/>
        </w:rPr>
        <w:t>was</w:t>
      </w:r>
      <w:r>
        <w:rPr>
          <w:spacing w:val="-14"/>
        </w:rPr>
        <w:t> </w:t>
      </w:r>
      <w:r>
        <w:rPr>
          <w:spacing w:val="-2"/>
        </w:rPr>
        <w:t>observed</w:t>
      </w:r>
      <w:r>
        <w:rPr>
          <w:spacing w:val="-3"/>
        </w:rPr>
        <w:t> </w:t>
      </w:r>
      <w:r>
        <w:rPr>
          <w:spacing w:val="-2"/>
        </w:rPr>
        <w:t>across</w:t>
      </w:r>
      <w:r>
        <w:rPr>
          <w:spacing w:val="-6"/>
        </w:rPr>
        <w:t> </w:t>
      </w:r>
      <w:r>
        <w:rPr>
          <w:spacing w:val="-2"/>
        </w:rPr>
        <w:t>the</w:t>
      </w:r>
      <w:r>
        <w:rPr>
          <w:spacing w:val="-13"/>
        </w:rPr>
        <w:t> </w:t>
      </w:r>
      <w:r>
        <w:rPr>
          <w:spacing w:val="-2"/>
        </w:rPr>
        <w:t>EOs</w:t>
      </w:r>
      <w:r>
        <w:rPr>
          <w:spacing w:val="-14"/>
        </w:rPr>
        <w:t> </w:t>
      </w:r>
      <w:r>
        <w:rPr>
          <w:spacing w:val="-2"/>
        </w:rPr>
        <w:t>and</w:t>
      </w:r>
      <w:r>
        <w:rPr>
          <w:spacing w:val="-10"/>
        </w:rPr>
        <w:t> </w:t>
      </w:r>
      <w:r>
        <w:rPr>
          <w:spacing w:val="-2"/>
        </w:rPr>
        <w:t>extracts</w:t>
      </w:r>
      <w:r>
        <w:rPr>
          <w:spacing w:val="-6"/>
        </w:rPr>
        <w:t> </w:t>
      </w:r>
      <w:r>
        <w:rPr>
          <w:spacing w:val="-2"/>
        </w:rPr>
        <w:t>against</w:t>
      </w:r>
      <w:r>
        <w:rPr>
          <w:spacing w:val="-9"/>
        </w:rPr>
        <w:t> </w:t>
      </w:r>
      <w:r>
        <w:rPr>
          <w:spacing w:val="-2"/>
        </w:rPr>
        <w:t>selected</w:t>
      </w:r>
      <w:r>
        <w:rPr>
          <w:spacing w:val="-8"/>
        </w:rPr>
        <w:t> </w:t>
      </w:r>
      <w:r>
        <w:rPr>
          <w:spacing w:val="-2"/>
        </w:rPr>
        <w:t>isolates. </w:t>
      </w:r>
      <w:r>
        <w:rPr/>
        <w:t>Essential oil and methanol extract of cinnamon exhibited total kill of </w:t>
      </w:r>
      <w:r>
        <w:rPr>
          <w:i/>
        </w:rPr>
        <w:t>S. saprophyticus </w:t>
      </w:r>
      <w:r>
        <w:rPr/>
        <w:t>and </w:t>
      </w:r>
      <w:r>
        <w:rPr>
          <w:i/>
        </w:rPr>
        <w:t>K.</w:t>
      </w:r>
      <w:r>
        <w:rPr>
          <w:i/>
        </w:rPr>
        <w:t> aerogenes,</w:t>
      </w:r>
      <w:r>
        <w:rPr>
          <w:i/>
          <w:spacing w:val="-7"/>
        </w:rPr>
        <w:t> </w:t>
      </w:r>
      <w:r>
        <w:rPr/>
        <w:t>respectively </w:t>
      </w:r>
      <w:r>
        <w:rPr>
          <w:color w:val="0F0F0F"/>
        </w:rPr>
        <w:t>while</w:t>
      </w:r>
      <w:r>
        <w:rPr>
          <w:color w:val="0F0F0F"/>
          <w:spacing w:val="-16"/>
        </w:rPr>
        <w:t> </w:t>
      </w:r>
      <w:r>
        <w:rPr/>
        <w:t>clove</w:t>
      </w:r>
      <w:r>
        <w:rPr>
          <w:spacing w:val="-12"/>
        </w:rPr>
        <w:t> </w:t>
      </w:r>
      <w:r>
        <w:rPr/>
        <w:t>EO</w:t>
      </w:r>
      <w:r>
        <w:rPr>
          <w:spacing w:val="-16"/>
        </w:rPr>
        <w:t> </w:t>
      </w:r>
      <w:r>
        <w:rPr/>
        <w:t>and</w:t>
      </w:r>
      <w:r>
        <w:rPr>
          <w:spacing w:val="-15"/>
        </w:rPr>
        <w:t> </w:t>
      </w:r>
      <w:r>
        <w:rPr/>
        <w:t>ethyl</w:t>
      </w:r>
      <w:r>
        <w:rPr>
          <w:spacing w:val="-16"/>
        </w:rPr>
        <w:t> </w:t>
      </w:r>
      <w:r>
        <w:rPr/>
        <w:t>acetate</w:t>
      </w:r>
      <w:r>
        <w:rPr>
          <w:spacing w:val="-9"/>
        </w:rPr>
        <w:t> </w:t>
      </w:r>
      <w:r>
        <w:rPr/>
        <w:t>extract</w:t>
      </w:r>
      <w:r>
        <w:rPr>
          <w:spacing w:val="-13"/>
        </w:rPr>
        <w:t> </w:t>
      </w:r>
      <w:r>
        <w:rPr/>
        <w:t>exhibited</w:t>
      </w:r>
      <w:r>
        <w:rPr>
          <w:spacing w:val="-10"/>
        </w:rPr>
        <w:t> </w:t>
      </w:r>
      <w:r>
        <w:rPr/>
        <w:t>total</w:t>
      </w:r>
      <w:r>
        <w:rPr>
          <w:spacing w:val="-16"/>
        </w:rPr>
        <w:t> </w:t>
      </w:r>
      <w:r>
        <w:rPr/>
        <w:t>kill</w:t>
      </w:r>
      <w:r>
        <w:rPr>
          <w:spacing w:val="-14"/>
        </w:rPr>
        <w:t> </w:t>
      </w:r>
      <w:r>
        <w:rPr/>
        <w:t>against </w:t>
      </w:r>
      <w:r>
        <w:rPr>
          <w:i/>
        </w:rPr>
        <w:t>E.</w:t>
      </w:r>
      <w:r>
        <w:rPr>
          <w:i/>
          <w:spacing w:val="-15"/>
        </w:rPr>
        <w:t> </w:t>
      </w:r>
      <w:r>
        <w:rPr>
          <w:i/>
        </w:rPr>
        <w:t>coli</w:t>
      </w:r>
      <w:r>
        <w:rPr>
          <w:i/>
        </w:rPr>
        <w:t> </w:t>
      </w:r>
      <w:r>
        <w:rPr>
          <w:spacing w:val="-2"/>
        </w:rPr>
        <w:t>and</w:t>
      </w:r>
      <w:r>
        <w:rPr>
          <w:spacing w:val="-14"/>
        </w:rPr>
        <w:t> </w:t>
      </w:r>
      <w:r>
        <w:rPr>
          <w:i/>
          <w:spacing w:val="-2"/>
        </w:rPr>
        <w:t>P.</w:t>
      </w:r>
      <w:r>
        <w:rPr>
          <w:i/>
          <w:spacing w:val="-14"/>
        </w:rPr>
        <w:t> </w:t>
      </w:r>
      <w:r>
        <w:rPr>
          <w:i/>
          <w:spacing w:val="-2"/>
        </w:rPr>
        <w:t>mirabilis,</w:t>
      </w:r>
      <w:r>
        <w:rPr>
          <w:i/>
          <w:spacing w:val="-13"/>
        </w:rPr>
        <w:t> </w:t>
      </w:r>
      <w:r>
        <w:rPr>
          <w:spacing w:val="-2"/>
        </w:rPr>
        <w:t>respectively.</w:t>
      </w:r>
      <w:r>
        <w:rPr>
          <w:spacing w:val="-14"/>
        </w:rPr>
        <w:t> </w:t>
      </w:r>
      <w:r>
        <w:rPr>
          <w:spacing w:val="-2"/>
        </w:rPr>
        <w:t>Gas</w:t>
      </w:r>
      <w:r>
        <w:rPr>
          <w:spacing w:val="-14"/>
        </w:rPr>
        <w:t> </w:t>
      </w:r>
      <w:r>
        <w:rPr>
          <w:spacing w:val="-2"/>
        </w:rPr>
        <w:t>Chromatography</w:t>
      </w:r>
      <w:r>
        <w:rPr>
          <w:spacing w:val="-13"/>
        </w:rPr>
        <w:t> </w:t>
      </w:r>
      <w:r>
        <w:rPr>
          <w:spacing w:val="-2"/>
        </w:rPr>
        <w:t>and</w:t>
      </w:r>
      <w:r>
        <w:rPr>
          <w:spacing w:val="-14"/>
        </w:rPr>
        <w:t> </w:t>
      </w:r>
      <w:r>
        <w:rPr>
          <w:spacing w:val="-2"/>
        </w:rPr>
        <w:t>Mass</w:t>
      </w:r>
      <w:r>
        <w:rPr>
          <w:spacing w:val="-13"/>
        </w:rPr>
        <w:t> </w:t>
      </w:r>
      <w:r>
        <w:rPr>
          <w:spacing w:val="-2"/>
        </w:rPr>
        <w:t>Spectrometry of</w:t>
      </w:r>
      <w:r>
        <w:rPr>
          <w:spacing w:val="-14"/>
        </w:rPr>
        <w:t> </w:t>
      </w:r>
      <w:r>
        <w:rPr>
          <w:spacing w:val="-2"/>
        </w:rPr>
        <w:t>the</w:t>
      </w:r>
      <w:r>
        <w:rPr>
          <w:spacing w:val="-13"/>
        </w:rPr>
        <w:t> </w:t>
      </w:r>
      <w:r>
        <w:rPr>
          <w:spacing w:val="-2"/>
        </w:rPr>
        <w:t>EOs</w:t>
      </w:r>
      <w:r>
        <w:rPr>
          <w:spacing w:val="-14"/>
        </w:rPr>
        <w:t> </w:t>
      </w:r>
      <w:r>
        <w:rPr>
          <w:spacing w:val="-2"/>
        </w:rPr>
        <w:t>and</w:t>
      </w:r>
      <w:r>
        <w:rPr>
          <w:spacing w:val="-10"/>
        </w:rPr>
        <w:t> </w:t>
      </w:r>
      <w:r>
        <w:rPr>
          <w:spacing w:val="-2"/>
        </w:rPr>
        <w:t>extracts </w:t>
      </w:r>
      <w:r>
        <w:rPr/>
        <w:t>revealed presence of</w:t>
      </w:r>
      <w:r>
        <w:rPr>
          <w:spacing w:val="-4"/>
        </w:rPr>
        <w:t> </w:t>
      </w:r>
      <w:r>
        <w:rPr/>
        <w:t>various bioactive compounds. Molecular docking revealed eugenol, methyl cinnamate, 9-octadecanoic acid and p-vinylbenzohydrazaide as most active compounds. All </w:t>
      </w:r>
      <w:r>
        <w:rPr>
          <w:spacing w:val="-4"/>
        </w:rPr>
        <w:t>bioactive compounds of</w:t>
      </w:r>
      <w:r>
        <w:rPr>
          <w:spacing w:val="-12"/>
        </w:rPr>
        <w:t> </w:t>
      </w:r>
      <w:r>
        <w:rPr>
          <w:spacing w:val="-4"/>
        </w:rPr>
        <w:t>the</w:t>
      </w:r>
      <w:r>
        <w:rPr>
          <w:spacing w:val="-5"/>
        </w:rPr>
        <w:t> </w:t>
      </w:r>
      <w:r>
        <w:rPr>
          <w:spacing w:val="-4"/>
        </w:rPr>
        <w:t>EOs</w:t>
      </w:r>
      <w:r>
        <w:rPr>
          <w:spacing w:val="-11"/>
        </w:rPr>
        <w:t> </w:t>
      </w:r>
      <w:r>
        <w:rPr>
          <w:spacing w:val="-4"/>
        </w:rPr>
        <w:t>and</w:t>
      </w:r>
      <w:r>
        <w:rPr>
          <w:spacing w:val="-7"/>
        </w:rPr>
        <w:t> </w:t>
      </w:r>
      <w:r>
        <w:rPr>
          <w:spacing w:val="-4"/>
        </w:rPr>
        <w:t>extracts demonstrated good</w:t>
      </w:r>
      <w:r>
        <w:rPr>
          <w:spacing w:val="-7"/>
        </w:rPr>
        <w:t> </w:t>
      </w:r>
      <w:r>
        <w:rPr>
          <w:spacing w:val="-4"/>
        </w:rPr>
        <w:t>oral bioavailability.</w:t>
      </w:r>
      <w:r>
        <w:rPr>
          <w:spacing w:val="-8"/>
        </w:rPr>
        <w:t> </w:t>
      </w:r>
      <w:r>
        <w:rPr>
          <w:spacing w:val="-4"/>
        </w:rPr>
        <w:t>Most</w:t>
      </w:r>
      <w:r>
        <w:rPr/>
        <w:t> </w:t>
      </w:r>
      <w:r>
        <w:rPr>
          <w:spacing w:val="-4"/>
        </w:rPr>
        <w:t>bioactive </w:t>
      </w:r>
      <w:r>
        <w:rPr/>
        <w:t>components</w:t>
      </w:r>
      <w:r>
        <w:rPr>
          <w:spacing w:val="-16"/>
        </w:rPr>
        <w:t> </w:t>
      </w:r>
      <w:r>
        <w:rPr/>
        <w:t>exhibited</w:t>
      </w:r>
      <w:r>
        <w:rPr>
          <w:spacing w:val="-16"/>
        </w:rPr>
        <w:t> </w:t>
      </w:r>
      <w:r>
        <w:rPr/>
        <w:t>druggable</w:t>
      </w:r>
      <w:r>
        <w:rPr>
          <w:spacing w:val="-15"/>
        </w:rPr>
        <w:t> </w:t>
      </w:r>
      <w:r>
        <w:rPr/>
        <w:t>pharmacokinetic</w:t>
      </w:r>
      <w:r>
        <w:rPr>
          <w:spacing w:val="-16"/>
        </w:rPr>
        <w:t> </w:t>
      </w:r>
      <w:r>
        <w:rPr/>
        <w:t>properties.</w:t>
      </w:r>
      <w:r>
        <w:rPr>
          <w:spacing w:val="-16"/>
        </w:rPr>
        <w:t> </w:t>
      </w:r>
      <w:r>
        <w:rPr/>
        <w:t>The</w:t>
      </w:r>
      <w:r>
        <w:rPr>
          <w:spacing w:val="-15"/>
        </w:rPr>
        <w:t> </w:t>
      </w:r>
      <w:r>
        <w:rPr/>
        <w:t>study</w:t>
      </w:r>
      <w:r>
        <w:rPr>
          <w:spacing w:val="-16"/>
        </w:rPr>
        <w:t> </w:t>
      </w:r>
      <w:r>
        <w:rPr/>
        <w:t>revealed</w:t>
      </w:r>
      <w:r>
        <w:rPr>
          <w:spacing w:val="-15"/>
        </w:rPr>
        <w:t> </w:t>
      </w:r>
      <w:r>
        <w:rPr/>
        <w:t>that</w:t>
      </w:r>
      <w:r>
        <w:rPr>
          <w:spacing w:val="-16"/>
        </w:rPr>
        <w:t> </w:t>
      </w:r>
      <w:r>
        <w:rPr/>
        <w:t>the</w:t>
      </w:r>
      <w:r>
        <w:rPr>
          <w:spacing w:val="-16"/>
        </w:rPr>
        <w:t> </w:t>
      </w:r>
      <w:r>
        <w:rPr/>
        <w:t>bioactive components </w:t>
      </w:r>
      <w:r>
        <w:rPr>
          <w:color w:val="0A0A0A"/>
        </w:rPr>
        <w:t>of</w:t>
      </w:r>
      <w:r>
        <w:rPr>
          <w:color w:val="0A0A0A"/>
          <w:spacing w:val="-10"/>
        </w:rPr>
        <w:t> </w:t>
      </w:r>
      <w:r>
        <w:rPr/>
        <w:t>cinnamon and</w:t>
      </w:r>
      <w:r>
        <w:rPr>
          <w:spacing w:val="-3"/>
        </w:rPr>
        <w:t> </w:t>
      </w:r>
      <w:r>
        <w:rPr/>
        <w:t>clove</w:t>
      </w:r>
      <w:r>
        <w:rPr>
          <w:spacing w:val="-2"/>
        </w:rPr>
        <w:t> </w:t>
      </w:r>
      <w:r>
        <w:rPr/>
        <w:t>are</w:t>
      </w:r>
      <w:r>
        <w:rPr>
          <w:spacing w:val="-8"/>
        </w:rPr>
        <w:t> </w:t>
      </w:r>
      <w:r>
        <w:rPr/>
        <w:t>potential lead compounds in</w:t>
      </w:r>
      <w:r>
        <w:rPr>
          <w:spacing w:val="-5"/>
        </w:rPr>
        <w:t> </w:t>
      </w:r>
      <w:r>
        <w:rPr/>
        <w:t>the</w:t>
      </w:r>
      <w:r>
        <w:rPr>
          <w:spacing w:val="-8"/>
        </w:rPr>
        <w:t> </w:t>
      </w:r>
      <w:r>
        <w:rPr/>
        <w:t>development of</w:t>
      </w:r>
      <w:r>
        <w:rPr>
          <w:spacing w:val="-10"/>
        </w:rPr>
        <w:t> </w:t>
      </w:r>
      <w:r>
        <w:rPr/>
        <w:t>efficient antibiotics in</w:t>
      </w:r>
      <w:r>
        <w:rPr>
          <w:spacing w:val="-1"/>
        </w:rPr>
        <w:t> </w:t>
      </w:r>
      <w:r>
        <w:rPr/>
        <w:t>treatment of</w:t>
      </w:r>
      <w:r>
        <w:rPr>
          <w:spacing w:val="-11"/>
        </w:rPr>
        <w:t> </w:t>
      </w:r>
      <w:r>
        <w:rPr/>
        <w:t>surgical</w:t>
      </w:r>
      <w:r>
        <w:rPr>
          <w:spacing w:val="-1"/>
        </w:rPr>
        <w:t> </w:t>
      </w:r>
      <w:r>
        <w:rPr/>
        <w:t>site</w:t>
      </w:r>
      <w:r>
        <w:rPr>
          <w:spacing w:val="-3"/>
        </w:rPr>
        <w:t> </w:t>
      </w:r>
      <w:r>
        <w:rPr/>
        <w:t>infections.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27"/>
      </w:pPr>
    </w:p>
    <w:p>
      <w:pPr>
        <w:spacing w:before="1"/>
        <w:ind w:left="0" w:right="200" w:firstLine="0"/>
        <w:jc w:val="center"/>
        <w:rPr>
          <w:b/>
          <w:sz w:val="16"/>
        </w:rPr>
      </w:pPr>
      <w:r>
        <w:rPr>
          <w:b/>
          <w:spacing w:val="-4"/>
          <w:w w:val="85"/>
          <w:sz w:val="16"/>
        </w:rPr>
        <w:t>VÏÎÏ</w:t>
      </w:r>
    </w:p>
    <w:sectPr>
      <w:pgSz w:w="11200" w:h="17180"/>
      <w:pgMar w:top="0" w:bottom="0" w:left="28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Bookman Old Style">
    <w:altName w:val="Bookman Old Style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5"/>
      <w:szCs w:val="25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right="70"/>
      <w:jc w:val="center"/>
      <w:outlineLvl w:val="1"/>
    </w:pPr>
    <w:rPr>
      <w:rFonts w:ascii="Times New Roman" w:hAnsi="Times New Roman" w:eastAsia="Times New Roman" w:cs="Times New Roman"/>
      <w:b/>
      <w:bCs/>
      <w:sz w:val="25"/>
      <w:szCs w:val="25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Scan2Net</dc:creator>
  <cp:keywords>Scan2Net, s2n</cp:keywords>
  <dc:subject>Scanned Document</dc:subject>
  <dc:title>Scanned by Scan2Net</dc:title>
  <dcterms:created xsi:type="dcterms:W3CDTF">2026-01-08T11:05:01Z</dcterms:created>
  <dcterms:modified xsi:type="dcterms:W3CDTF">2026-01-08T11:05:01Z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2026-01-08T00:00:00Z</vt:filetime>
  </property>
  <property fmtid="{D5CDD505-2E9C-101B-9397-08002B2CF9AE}" pid="3" name="Creator">
    <vt:lpwstr>BE4-BDL-V1A-C50</vt:lpwstr>
  </property>
  <property fmtid="{D5CDD505-2E9C-101B-9397-08002B2CF9AE}" pid="4" name="LastSaved">
    <vt:filetime>2026-01-08T00:00:00Z</vt:filetime>
  </property>
  <property fmtid="{D5CDD505-2E9C-101B-9397-08002B2CF9AE}" pid="5" name="Producer">
    <vt:lpwstr>libimg Image Output V6.94D (c) Image Access</vt:lpwstr>
  </property>
</Properties>
</file>